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803F" w14:textId="6EFC7699" w:rsidR="00F00A2C" w:rsidRDefault="00E151F8" w:rsidP="00586C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eastAsia="Lato" w:hAnsi="Lato" w:cs="Lato"/>
          <w:b/>
          <w:sz w:val="26"/>
          <w:szCs w:val="26"/>
        </w:rPr>
      </w:pPr>
      <w:proofErr w:type="spellStart"/>
      <w:r w:rsidRPr="00291FC7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>DaVita</w:t>
      </w:r>
      <w:proofErr w:type="spellEnd"/>
      <w:r w:rsidRPr="00291FC7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 xml:space="preserve"> Polska przygotowuje swoje ośrodki dla uchodzących z Ukrainy pacjentów dializowanych podczas trwającej agresji rosyjskiej</w:t>
      </w:r>
    </w:p>
    <w:p w14:paraId="3949F7E0" w14:textId="77777777" w:rsidR="00586C69" w:rsidRPr="00D10267" w:rsidRDefault="00586C69" w:rsidP="00F00A2C">
      <w:pPr>
        <w:pStyle w:val="paragraph"/>
        <w:spacing w:before="0" w:beforeAutospacing="0" w:after="0" w:afterAutospacing="0"/>
        <w:jc w:val="both"/>
        <w:textAlignment w:val="baseline"/>
        <w:rPr>
          <w:rFonts w:ascii="Lato" w:eastAsia="Lato" w:hAnsi="Lato" w:cs="Lato"/>
          <w:sz w:val="22"/>
          <w:szCs w:val="22"/>
        </w:rPr>
      </w:pPr>
    </w:p>
    <w:p w14:paraId="015F834E" w14:textId="4470EFF9" w:rsidR="005473D5" w:rsidRPr="00E151F8" w:rsidRDefault="005473D5" w:rsidP="00FE6A43">
      <w:pPr>
        <w:spacing w:after="0" w:line="240" w:lineRule="auto"/>
        <w:jc w:val="both"/>
        <w:rPr>
          <w:rFonts w:ascii="Lato" w:eastAsia="Lato" w:hAnsi="Lato" w:cs="Lato"/>
          <w:b/>
          <w:lang w:eastAsia="zh-CN"/>
        </w:rPr>
      </w:pPr>
      <w:r w:rsidRPr="6275A426">
        <w:rPr>
          <w:rStyle w:val="normaltextrun"/>
          <w:rFonts w:ascii="Lato" w:eastAsia="Lato" w:hAnsi="Lato" w:cs="Lato"/>
          <w:i/>
          <w:color w:val="000000"/>
          <w:shd w:val="clear" w:color="auto" w:fill="FFFFFF"/>
        </w:rPr>
        <w:t xml:space="preserve">Wrocław, </w:t>
      </w:r>
      <w:r w:rsidR="0053410E" w:rsidRPr="6275A426">
        <w:rPr>
          <w:rStyle w:val="normaltextrun"/>
          <w:rFonts w:ascii="Lato" w:eastAsia="Lato" w:hAnsi="Lato" w:cs="Lato"/>
          <w:i/>
          <w:color w:val="000000"/>
          <w:shd w:val="clear" w:color="auto" w:fill="FFFFFF"/>
        </w:rPr>
        <w:t>2</w:t>
      </w:r>
      <w:r w:rsidR="00291FC7">
        <w:rPr>
          <w:rStyle w:val="normaltextrun"/>
          <w:rFonts w:ascii="Lato" w:eastAsia="Lato" w:hAnsi="Lato" w:cs="Lato"/>
          <w:i/>
          <w:color w:val="000000"/>
          <w:shd w:val="clear" w:color="auto" w:fill="FFFFFF"/>
        </w:rPr>
        <w:t>6</w:t>
      </w:r>
      <w:r w:rsidRPr="6275A426">
        <w:rPr>
          <w:rStyle w:val="normaltextrun"/>
          <w:rFonts w:ascii="Lato" w:eastAsia="Lato" w:hAnsi="Lato" w:cs="Lato"/>
          <w:i/>
          <w:color w:val="000000"/>
          <w:shd w:val="clear" w:color="auto" w:fill="FFFFFF"/>
        </w:rPr>
        <w:t xml:space="preserve"> lutego 2022 r.: </w:t>
      </w:r>
      <w:r w:rsidR="00B024C4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 xml:space="preserve">W związku </w:t>
      </w:r>
      <w:r w:rsidR="00EE05A9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>z działaniami wojennymi toczącymi się na terytorium Ukrainy</w:t>
      </w:r>
      <w:r w:rsidR="00BD0FCD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 xml:space="preserve"> </w:t>
      </w:r>
      <w:proofErr w:type="spellStart"/>
      <w:r w:rsidR="00B024C4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>D</w:t>
      </w:r>
      <w:r w:rsidR="00E151F8" w:rsidRPr="00E151F8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>aVita</w:t>
      </w:r>
      <w:proofErr w:type="spellEnd"/>
      <w:r w:rsidR="00E151F8" w:rsidRPr="00E151F8">
        <w:rPr>
          <w:rStyle w:val="normaltextrun"/>
          <w:rFonts w:ascii="Lato" w:eastAsia="Lato" w:hAnsi="Lato" w:cs="Lato"/>
          <w:b/>
          <w:bCs/>
          <w:color w:val="000000"/>
          <w:shd w:val="clear" w:color="auto" w:fill="FFFFFF"/>
        </w:rPr>
        <w:t xml:space="preserve"> Polska ogłasza gotowość do przyjęcia pacjentów z chorobą nerek, którzy nie są już w stanie uzyskać opieki w swoim kraju z powodu eskalacji przemocy.</w:t>
      </w:r>
    </w:p>
    <w:p w14:paraId="06971F47" w14:textId="77777777" w:rsidR="00173364" w:rsidRDefault="00173364" w:rsidP="00FE6A43">
      <w:pPr>
        <w:spacing w:after="0" w:line="240" w:lineRule="auto"/>
        <w:jc w:val="both"/>
        <w:rPr>
          <w:rFonts w:ascii="Lato" w:eastAsia="Lato" w:hAnsi="Lato" w:cs="Lato"/>
          <w:b/>
          <w:lang w:eastAsia="zh-CN"/>
        </w:rPr>
      </w:pPr>
    </w:p>
    <w:p w14:paraId="063E374A" w14:textId="0029CCC0" w:rsidR="00F4595E" w:rsidRPr="00F4595E" w:rsidRDefault="00F4595E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  <w:r w:rsidRPr="00F4595E">
        <w:rPr>
          <w:rFonts w:ascii="Lato" w:eastAsia="Lato" w:hAnsi="Lato" w:cs="Lato"/>
          <w:lang w:eastAsia="zh-CN"/>
        </w:rPr>
        <w:t>Pacjenci z przewlekłą chorobą nerek muszą być leczeni zabiegami ratującymi życie podczas trzech czterogodzinnych zabiegów w tygodniu, które przechodzą zazwyczaj w stacjach dializ w</w:t>
      </w:r>
      <w:r w:rsidR="00BD0FCD">
        <w:rPr>
          <w:rFonts w:ascii="Lato" w:eastAsia="Lato" w:hAnsi="Lato" w:cs="Lato"/>
          <w:lang w:eastAsia="zh-CN"/>
        </w:rPr>
        <w:t> </w:t>
      </w:r>
      <w:r w:rsidRPr="00F4595E">
        <w:rPr>
          <w:rFonts w:ascii="Lato" w:eastAsia="Lato" w:hAnsi="Lato" w:cs="Lato"/>
          <w:lang w:eastAsia="zh-CN"/>
        </w:rPr>
        <w:t xml:space="preserve">pobliżu swojego miejsca zamieszkania. Ponieważ wielu Ukraińców ucieka ze swoich domów, osoby z przewlekłą chorobą </w:t>
      </w:r>
      <w:r w:rsidR="0050034E">
        <w:rPr>
          <w:rFonts w:ascii="Lato" w:eastAsia="Lato" w:hAnsi="Lato" w:cs="Lato"/>
          <w:lang w:eastAsia="zh-CN"/>
        </w:rPr>
        <w:t xml:space="preserve">nerek </w:t>
      </w:r>
      <w:r w:rsidRPr="00F4595E">
        <w:rPr>
          <w:rFonts w:ascii="Lato" w:eastAsia="Lato" w:hAnsi="Lato" w:cs="Lato"/>
          <w:lang w:eastAsia="zh-CN"/>
        </w:rPr>
        <w:t>będą musiały szukać alternatywnych opcji leczenia.</w:t>
      </w:r>
    </w:p>
    <w:p w14:paraId="1BDBC5E3" w14:textId="77777777" w:rsidR="00F4595E" w:rsidRPr="00F4595E" w:rsidRDefault="00F4595E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</w:p>
    <w:p w14:paraId="259227D1" w14:textId="61AD8906" w:rsidR="00F4595E" w:rsidRPr="00F4595E" w:rsidRDefault="00F4595E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  <w:r w:rsidRPr="00F4595E">
        <w:rPr>
          <w:rFonts w:ascii="Lato" w:eastAsia="Lato" w:hAnsi="Lato" w:cs="Lato"/>
          <w:lang w:eastAsia="zh-CN"/>
        </w:rPr>
        <w:t xml:space="preserve">"Solidaryzujemy się z Ukraińcami i innymi europejskimi sąsiadami, którzy utknęli w krzyżowym ogniu tego strasznego wydarzenia, szczególnie z tymi cierpiącymi na przewlekłą chorobę nerek, którzy muszą być dializowani, aby pozostać przy życiu" </w:t>
      </w:r>
      <w:r w:rsidR="0050034E">
        <w:rPr>
          <w:rFonts w:ascii="Lato" w:eastAsia="Lato" w:hAnsi="Lato" w:cs="Lato"/>
          <w:lang w:eastAsia="zh-CN"/>
        </w:rPr>
        <w:t>–</w:t>
      </w:r>
      <w:r w:rsidRPr="00F4595E">
        <w:rPr>
          <w:rFonts w:ascii="Lato" w:eastAsia="Lato" w:hAnsi="Lato" w:cs="Lato"/>
          <w:lang w:eastAsia="zh-CN"/>
        </w:rPr>
        <w:t xml:space="preserve"> powiedział dyrektor generalny </w:t>
      </w:r>
      <w:proofErr w:type="spellStart"/>
      <w:r w:rsidRPr="00F4595E">
        <w:rPr>
          <w:rFonts w:ascii="Lato" w:eastAsia="Lato" w:hAnsi="Lato" w:cs="Lato"/>
          <w:lang w:eastAsia="zh-CN"/>
        </w:rPr>
        <w:t>DaVita</w:t>
      </w:r>
      <w:proofErr w:type="spellEnd"/>
      <w:r w:rsidRPr="00F4595E">
        <w:rPr>
          <w:rFonts w:ascii="Lato" w:eastAsia="Lato" w:hAnsi="Lato" w:cs="Lato"/>
          <w:lang w:eastAsia="zh-CN"/>
        </w:rPr>
        <w:t xml:space="preserve"> Pol</w:t>
      </w:r>
      <w:r w:rsidR="00FD073C">
        <w:rPr>
          <w:rFonts w:ascii="Lato" w:eastAsia="Lato" w:hAnsi="Lato" w:cs="Lato"/>
          <w:lang w:eastAsia="zh-CN"/>
        </w:rPr>
        <w:t>ska</w:t>
      </w:r>
      <w:r w:rsidRPr="00F4595E">
        <w:rPr>
          <w:rFonts w:ascii="Lato" w:eastAsia="Lato" w:hAnsi="Lato" w:cs="Lato"/>
          <w:lang w:eastAsia="zh-CN"/>
        </w:rPr>
        <w:t xml:space="preserve"> Krzysztof Hurkacz</w:t>
      </w:r>
      <w:r w:rsidR="00D16AEC">
        <w:rPr>
          <w:rFonts w:ascii="Lato" w:eastAsia="Lato" w:hAnsi="Lato" w:cs="Lato"/>
          <w:lang w:eastAsia="zh-CN"/>
        </w:rPr>
        <w:t xml:space="preserve"> – </w:t>
      </w:r>
      <w:r w:rsidRPr="00F4595E">
        <w:rPr>
          <w:rFonts w:ascii="Lato" w:eastAsia="Lato" w:hAnsi="Lato" w:cs="Lato"/>
          <w:lang w:eastAsia="zh-CN"/>
        </w:rPr>
        <w:t>"Nasza ogólnokrajowa sieć 65 stacji dializ jest gotowa przyjąć pacjentów, którzy nie mogą już otrzymać opieki, jakiej potrzebują</w:t>
      </w:r>
      <w:r w:rsidR="00FD073C">
        <w:rPr>
          <w:rFonts w:ascii="Lato" w:eastAsia="Lato" w:hAnsi="Lato" w:cs="Lato"/>
          <w:lang w:eastAsia="zh-CN"/>
        </w:rPr>
        <w:t>,</w:t>
      </w:r>
      <w:r w:rsidRPr="00F4595E">
        <w:rPr>
          <w:rFonts w:ascii="Lato" w:eastAsia="Lato" w:hAnsi="Lato" w:cs="Lato"/>
          <w:lang w:eastAsia="zh-CN"/>
        </w:rPr>
        <w:t xml:space="preserve"> w swoim rodzinnym mieście. Pełna mapa wszystkich ośrodków dostępna jest </w:t>
      </w:r>
      <w:hyperlink r:id="rId11" w:history="1">
        <w:r w:rsidRPr="00933C35">
          <w:rPr>
            <w:rStyle w:val="Hyperlink"/>
            <w:rFonts w:ascii="Lato" w:eastAsia="Lato" w:hAnsi="Lato" w:cs="Lato"/>
            <w:lang w:eastAsia="zh-CN"/>
          </w:rPr>
          <w:t>pod tym adresem</w:t>
        </w:r>
      </w:hyperlink>
      <w:r w:rsidRPr="00F4595E">
        <w:rPr>
          <w:rFonts w:ascii="Lato" w:eastAsia="Lato" w:hAnsi="Lato" w:cs="Lato"/>
          <w:lang w:eastAsia="zh-CN"/>
        </w:rPr>
        <w:t>".</w:t>
      </w:r>
    </w:p>
    <w:p w14:paraId="730E5663" w14:textId="77777777" w:rsidR="00F4595E" w:rsidRPr="00F4595E" w:rsidRDefault="00F4595E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</w:p>
    <w:p w14:paraId="08150F86" w14:textId="09DFF1B2" w:rsidR="00F4595E" w:rsidRDefault="00F4595E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  <w:r w:rsidRPr="00F4595E">
        <w:rPr>
          <w:rFonts w:ascii="Lato" w:eastAsia="Lato" w:hAnsi="Lato" w:cs="Lato"/>
          <w:lang w:eastAsia="zh-CN"/>
        </w:rPr>
        <w:t xml:space="preserve">Międzynarodowa sieć dializ </w:t>
      </w:r>
      <w:proofErr w:type="spellStart"/>
      <w:r w:rsidRPr="00F4595E">
        <w:rPr>
          <w:rFonts w:ascii="Lato" w:eastAsia="Lato" w:hAnsi="Lato" w:cs="Lato"/>
          <w:lang w:eastAsia="zh-CN"/>
        </w:rPr>
        <w:t>DaVita</w:t>
      </w:r>
      <w:proofErr w:type="spellEnd"/>
      <w:r w:rsidRPr="00F4595E">
        <w:rPr>
          <w:rFonts w:ascii="Lato" w:eastAsia="Lato" w:hAnsi="Lato" w:cs="Lato"/>
          <w:lang w:eastAsia="zh-CN"/>
        </w:rPr>
        <w:t xml:space="preserve"> jest również dostępna w innych miejscach w Europie i na Bliskim Wschodzie, w tym: w Niemczech, Portugalii, Wielkiej Brytanii i Arabii Saudyjskiej. Informacje o leczeniu w innych krajach można znaleźć </w:t>
      </w:r>
      <w:hyperlink r:id="rId12" w:history="1">
        <w:r w:rsidRPr="00933C35">
          <w:rPr>
            <w:rStyle w:val="Hyperlink"/>
            <w:rFonts w:ascii="Lato" w:eastAsia="Lato" w:hAnsi="Lato" w:cs="Lato"/>
            <w:lang w:eastAsia="zh-CN"/>
          </w:rPr>
          <w:t>na tej stronie</w:t>
        </w:r>
      </w:hyperlink>
      <w:r w:rsidRPr="00F4595E">
        <w:rPr>
          <w:rFonts w:ascii="Lato" w:eastAsia="Lato" w:hAnsi="Lato" w:cs="Lato"/>
          <w:lang w:eastAsia="zh-CN"/>
        </w:rPr>
        <w:t xml:space="preserve">. </w:t>
      </w:r>
    </w:p>
    <w:p w14:paraId="346CFABE" w14:textId="77777777" w:rsidR="00933C35" w:rsidRPr="00F4595E" w:rsidRDefault="00933C35" w:rsidP="00F4595E">
      <w:pPr>
        <w:spacing w:after="0" w:line="240" w:lineRule="auto"/>
        <w:jc w:val="both"/>
        <w:rPr>
          <w:rFonts w:ascii="Lato" w:eastAsia="Lato" w:hAnsi="Lato" w:cs="Lato"/>
          <w:lang w:eastAsia="zh-CN"/>
        </w:rPr>
      </w:pPr>
    </w:p>
    <w:p w14:paraId="470447E6" w14:textId="2B014F63" w:rsidR="6275A426" w:rsidRPr="003D5D8A" w:rsidRDefault="00F4595E" w:rsidP="00F4595E">
      <w:pPr>
        <w:spacing w:after="0" w:line="240" w:lineRule="auto"/>
        <w:jc w:val="both"/>
        <w:rPr>
          <w:rFonts w:ascii="Verdana" w:eastAsia="Verdana" w:hAnsi="Verdana" w:cs="Verdana"/>
          <w:color w:val="232323"/>
          <w:sz w:val="14"/>
          <w:szCs w:val="14"/>
        </w:rPr>
      </w:pPr>
      <w:proofErr w:type="spellStart"/>
      <w:r w:rsidRPr="00F4595E">
        <w:rPr>
          <w:rFonts w:ascii="Lato" w:eastAsia="Lato" w:hAnsi="Lato" w:cs="Lato"/>
          <w:lang w:eastAsia="zh-CN"/>
        </w:rPr>
        <w:t>DaVita</w:t>
      </w:r>
      <w:proofErr w:type="spellEnd"/>
      <w:r w:rsidRPr="00F4595E">
        <w:rPr>
          <w:rFonts w:ascii="Lato" w:eastAsia="Lato" w:hAnsi="Lato" w:cs="Lato"/>
          <w:lang w:eastAsia="zh-CN"/>
        </w:rPr>
        <w:t xml:space="preserve"> Polska przesłała już deklarację wsparcia pacjentów hemodializowanych z Ukrainy do odpowiednich władz i Polskiego Czerwonego Krzyża.</w:t>
      </w:r>
    </w:p>
    <w:p w14:paraId="5AE8A791" w14:textId="12670E04" w:rsidR="6275A426" w:rsidRDefault="6275A426" w:rsidP="6275A426">
      <w:pPr>
        <w:rPr>
          <w:rFonts w:ascii="Lato" w:eastAsia="Lato" w:hAnsi="Lato" w:cs="Lato"/>
          <w:sz w:val="15"/>
          <w:szCs w:val="15"/>
        </w:rPr>
      </w:pPr>
    </w:p>
    <w:p w14:paraId="1C904B83" w14:textId="1B05151A" w:rsidR="00AF34BD" w:rsidRPr="004746B4" w:rsidRDefault="00AF34BD" w:rsidP="004746B4">
      <w:r w:rsidRPr="00DD3471">
        <w:rPr>
          <w:rStyle w:val="normaltextrun"/>
          <w:rFonts w:ascii="Lato" w:hAnsi="Lato" w:cs="Segoe UI"/>
          <w:b/>
          <w:bCs/>
          <w:color w:val="000000" w:themeColor="text1"/>
        </w:rPr>
        <w:t xml:space="preserve">O </w:t>
      </w:r>
      <w:proofErr w:type="spellStart"/>
      <w:r w:rsidRPr="00DD3471">
        <w:rPr>
          <w:rStyle w:val="spellingerror"/>
          <w:rFonts w:ascii="Lato" w:hAnsi="Lato" w:cs="Segoe UI"/>
          <w:b/>
          <w:bCs/>
          <w:color w:val="000000" w:themeColor="text1"/>
        </w:rPr>
        <w:t>DaVita</w:t>
      </w:r>
      <w:proofErr w:type="spellEnd"/>
      <w:r w:rsidRPr="00DD3471">
        <w:rPr>
          <w:rStyle w:val="normaltextrun"/>
          <w:rFonts w:ascii="Lato" w:hAnsi="Lato" w:cs="Segoe UI"/>
          <w:b/>
          <w:bCs/>
          <w:color w:val="000000" w:themeColor="text1"/>
        </w:rPr>
        <w:t> </w:t>
      </w:r>
      <w:r w:rsidRPr="00DD3471">
        <w:rPr>
          <w:rStyle w:val="eop"/>
          <w:rFonts w:ascii="Lato" w:hAnsi="Lato" w:cs="Segoe UI"/>
          <w:color w:val="000000" w:themeColor="text1"/>
        </w:rPr>
        <w:t> </w:t>
      </w:r>
    </w:p>
    <w:p w14:paraId="66ADA1ED" w14:textId="010E899C" w:rsidR="00AF34BD" w:rsidRPr="00DD3471" w:rsidRDefault="00AF34BD" w:rsidP="00AF34BD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sp. z o.o. jest oddziałem 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Inc., czołowego dostawcy usług dializacyjnych w</w:t>
      </w:r>
      <w:r>
        <w:rPr>
          <w:rStyle w:val="normaltextrun"/>
          <w:rFonts w:ascii="Lato" w:hAnsi="Lato" w:cs="Segoe UI"/>
          <w:color w:val="000000"/>
          <w:sz w:val="22"/>
          <w:szCs w:val="22"/>
        </w:rPr>
        <w:t> </w:t>
      </w: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Stanach Zjednoczonych, opiekującym się na macierzystym rynku ponad 205 tys. pacjentów. W Polsce 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jest drugą największą niepubliczną siecią stacji dializ, prowadzącą 6</w:t>
      </w:r>
      <w:r w:rsidR="00C8425F">
        <w:rPr>
          <w:rStyle w:val="normaltextrun"/>
          <w:rFonts w:ascii="Lato" w:hAnsi="Lato" w:cs="Segoe UI"/>
          <w:color w:val="000000"/>
          <w:sz w:val="22"/>
          <w:szCs w:val="22"/>
        </w:rPr>
        <w:t>5</w:t>
      </w: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placówek w dużych i mniejszych miejscowościach, w których leczy </w:t>
      </w:r>
      <w:r w:rsidR="00C8425F">
        <w:rPr>
          <w:rStyle w:val="normaltextrun"/>
          <w:rFonts w:ascii="Lato" w:hAnsi="Lato" w:cs="Segoe UI"/>
          <w:color w:val="000000"/>
          <w:sz w:val="22"/>
          <w:szCs w:val="22"/>
        </w:rPr>
        <w:t xml:space="preserve">ponad </w:t>
      </w: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>3</w:t>
      </w:r>
      <w:r w:rsidR="00C8425F">
        <w:rPr>
          <w:rStyle w:val="normaltextrun"/>
          <w:rFonts w:ascii="Lato" w:hAnsi="Lato" w:cs="Segoe UI"/>
          <w:color w:val="000000"/>
          <w:sz w:val="22"/>
          <w:szCs w:val="22"/>
        </w:rPr>
        <w:t>5</w:t>
      </w: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00 pacjentów. Diagnostyka i konsultacje w kierunku chorób nerek oraz ich leczenie prowadzone są w 44 poradniach nefrologicznych 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w całym kraju. 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w Polsce zatrudnia ponad 1500 osób. Na całym świecie firma prowadzi prawie 3100 stacji dializ, z czego 91 proc. zlokalizowanych jest w USA. 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działa zgodnie z misją: budujemy wspólnotę, w której troszczymy się o siebie nawzajem oraz w której pacjent i jego potrzeby stoją zawsze na pierwszym miejscu. Od ponad 20 lat firma jest liderem pod względem jakości opieki klinicznej i innowacyjności w leczeniu pacjentów z przewlekłą chorobą nerek i schyłkową niewydolnością nerek. Więcej informacji o </w:t>
      </w:r>
      <w:proofErr w:type="spellStart"/>
      <w:r w:rsidRPr="00DD3471">
        <w:rPr>
          <w:rStyle w:val="spellingerror"/>
          <w:rFonts w:ascii="Lato" w:hAnsi="Lato" w:cs="Segoe UI"/>
          <w:color w:val="000000"/>
          <w:sz w:val="22"/>
          <w:szCs w:val="22"/>
        </w:rPr>
        <w:t>DaVita</w:t>
      </w:r>
      <w:proofErr w:type="spellEnd"/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 xml:space="preserve"> – </w:t>
      </w:r>
      <w:hyperlink r:id="rId13" w:tgtFrame="_blank" w:history="1">
        <w:r w:rsidRPr="00DD3471">
          <w:rPr>
            <w:rStyle w:val="normaltextrun"/>
            <w:rFonts w:ascii="Lato" w:hAnsi="Lato" w:cs="Segoe UI"/>
            <w:color w:val="0563C1"/>
            <w:sz w:val="22"/>
            <w:szCs w:val="22"/>
            <w:u w:val="single"/>
          </w:rPr>
          <w:t>www.DaVita.pl</w:t>
        </w:r>
      </w:hyperlink>
      <w:r w:rsidRPr="00DD3471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2E29E9EC" w14:textId="77777777" w:rsidR="00AF34BD" w:rsidRPr="00DD3471" w:rsidRDefault="00AF34BD" w:rsidP="00AF34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DD3471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18FFE0FF" w14:textId="77777777" w:rsidR="00AF34BD" w:rsidRPr="00DD3471" w:rsidRDefault="00AF34BD" w:rsidP="00AF34BD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DD3471">
        <w:rPr>
          <w:rStyle w:val="normaltextrun"/>
          <w:rFonts w:ascii="Lato" w:hAnsi="Lato" w:cs="Segoe UI"/>
          <w:b/>
          <w:bCs/>
          <w:color w:val="000000"/>
          <w:sz w:val="22"/>
          <w:szCs w:val="22"/>
        </w:rPr>
        <w:t>Więcej informacji</w:t>
      </w:r>
      <w:r w:rsidRPr="00DD3471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2B675D72" w14:textId="77777777" w:rsidR="00AF34BD" w:rsidRPr="00DD3471" w:rsidRDefault="00AF34BD" w:rsidP="00AF34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>Joanna Gajewska</w:t>
      </w:r>
      <w:r w:rsidRPr="00DD3471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3778AAD7" w14:textId="77777777" w:rsidR="00AF34BD" w:rsidRPr="00DD3471" w:rsidRDefault="00AF34BD" w:rsidP="00AF34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DD3471">
        <w:rPr>
          <w:rStyle w:val="normaltextrun"/>
          <w:rFonts w:ascii="Lato" w:hAnsi="Lato" w:cs="Segoe UI"/>
          <w:color w:val="000000"/>
          <w:sz w:val="22"/>
          <w:szCs w:val="22"/>
        </w:rPr>
        <w:t>Communications &amp; Marketing Manager </w:t>
      </w:r>
      <w:r w:rsidRPr="00DD3471"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2B3EDE70" w14:textId="77777777" w:rsidR="00AF34BD" w:rsidRPr="00DD3471" w:rsidRDefault="00AF34BD" w:rsidP="00AF34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  <w:lang w:val="pt-BR"/>
        </w:rPr>
      </w:pPr>
      <w:r w:rsidRPr="00DD3471"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  <w:t>Tel.: +48 781 866 700</w:t>
      </w:r>
      <w:r w:rsidRPr="00DD3471">
        <w:rPr>
          <w:rStyle w:val="eop"/>
          <w:rFonts w:ascii="Lato" w:hAnsi="Lato" w:cs="Segoe UI"/>
          <w:color w:val="000000"/>
          <w:sz w:val="22"/>
          <w:szCs w:val="22"/>
          <w:lang w:val="pt-BR"/>
        </w:rPr>
        <w:t> </w:t>
      </w:r>
    </w:p>
    <w:p w14:paraId="25E82A7B" w14:textId="3B9743D7" w:rsidR="00AF34BD" w:rsidRDefault="00AF34BD" w:rsidP="00AF3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</w:pPr>
      <w:r w:rsidRPr="00DD3471"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  <w:t>E-mail:</w:t>
      </w:r>
      <w:r w:rsidR="00833012"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  <w:t xml:space="preserve"> </w:t>
      </w:r>
      <w:hyperlink r:id="rId14" w:history="1">
        <w:r w:rsidR="00651982" w:rsidRPr="007879C1">
          <w:rPr>
            <w:rStyle w:val="Hyperlink"/>
            <w:rFonts w:ascii="Lato" w:hAnsi="Lato" w:cs="Segoe UI"/>
            <w:sz w:val="22"/>
            <w:szCs w:val="22"/>
            <w:lang w:val="pt-BR"/>
          </w:rPr>
          <w:t>joanna.gajewska@davita.com</w:t>
        </w:r>
      </w:hyperlink>
    </w:p>
    <w:p w14:paraId="0F54A385" w14:textId="77777777" w:rsidR="00651982" w:rsidRDefault="00651982" w:rsidP="00AF34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</w:pPr>
    </w:p>
    <w:p w14:paraId="1A2E4BB7" w14:textId="7EB43502" w:rsidR="00AF34BD" w:rsidRPr="005E3489" w:rsidRDefault="00AF34BD" w:rsidP="00EB3A45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8B12E3">
        <w:rPr>
          <w:rStyle w:val="normaltextrun"/>
          <w:rFonts w:ascii="Lato" w:hAnsi="Lato" w:cs="Segoe UI"/>
          <w:sz w:val="22"/>
          <w:szCs w:val="22"/>
        </w:rPr>
        <w:t>Katarzyna Makarewicz</w:t>
      </w:r>
      <w:r w:rsidRPr="008B12E3">
        <w:rPr>
          <w:rStyle w:val="eop"/>
          <w:rFonts w:ascii="Lato" w:hAnsi="Lato" w:cs="Segoe UI"/>
          <w:sz w:val="22"/>
          <w:szCs w:val="22"/>
        </w:rPr>
        <w:t> </w:t>
      </w:r>
    </w:p>
    <w:p w14:paraId="7D1B7CED" w14:textId="77777777" w:rsidR="00AF34BD" w:rsidRPr="008B12E3" w:rsidRDefault="00AF34BD" w:rsidP="00AF34BD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proofErr w:type="spellStart"/>
      <w:r w:rsidRPr="008B12E3">
        <w:rPr>
          <w:rStyle w:val="spellingerror"/>
          <w:rFonts w:ascii="Lato" w:hAnsi="Lato" w:cs="Segoe UI"/>
          <w:sz w:val="22"/>
          <w:szCs w:val="22"/>
        </w:rPr>
        <w:t>Hill+Knowlton</w:t>
      </w:r>
      <w:proofErr w:type="spellEnd"/>
      <w:r w:rsidRPr="008B12E3">
        <w:rPr>
          <w:rStyle w:val="normaltextrun"/>
          <w:rFonts w:ascii="Lato" w:hAnsi="Lato" w:cs="Segoe UI"/>
          <w:sz w:val="22"/>
          <w:szCs w:val="22"/>
        </w:rPr>
        <w:t xml:space="preserve"> </w:t>
      </w:r>
      <w:proofErr w:type="spellStart"/>
      <w:r w:rsidRPr="008B12E3">
        <w:rPr>
          <w:rStyle w:val="spellingerror"/>
          <w:rFonts w:ascii="Lato" w:hAnsi="Lato" w:cs="Segoe UI"/>
          <w:sz w:val="22"/>
          <w:szCs w:val="22"/>
        </w:rPr>
        <w:t>Strategies</w:t>
      </w:r>
      <w:proofErr w:type="spellEnd"/>
      <w:r w:rsidRPr="008B12E3">
        <w:rPr>
          <w:rStyle w:val="eop"/>
          <w:rFonts w:ascii="Lato" w:hAnsi="Lato" w:cs="Segoe UI"/>
          <w:sz w:val="22"/>
          <w:szCs w:val="22"/>
        </w:rPr>
        <w:t> </w:t>
      </w:r>
    </w:p>
    <w:p w14:paraId="22947AF3" w14:textId="77777777" w:rsidR="00AF34BD" w:rsidRPr="00AD1076" w:rsidRDefault="00AF34BD" w:rsidP="00AF34BD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2"/>
          <w:szCs w:val="22"/>
        </w:rPr>
      </w:pPr>
      <w:r w:rsidRPr="00AD1076">
        <w:rPr>
          <w:rStyle w:val="normaltextrun"/>
          <w:rFonts w:ascii="Lato" w:hAnsi="Lato" w:cs="Segoe UI"/>
          <w:sz w:val="22"/>
          <w:szCs w:val="22"/>
        </w:rPr>
        <w:t>Tel.: +48 601 245 198</w:t>
      </w:r>
      <w:r w:rsidRPr="00AD1076">
        <w:rPr>
          <w:rStyle w:val="eop"/>
          <w:rFonts w:ascii="Lato" w:hAnsi="Lato" w:cs="Segoe UI"/>
          <w:sz w:val="22"/>
          <w:szCs w:val="22"/>
        </w:rPr>
        <w:t> </w:t>
      </w:r>
    </w:p>
    <w:p w14:paraId="1B5F46A8" w14:textId="37DF9825" w:rsidR="00AF34BD" w:rsidRPr="00EB3A45" w:rsidRDefault="00AF34BD" w:rsidP="00EB3A45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  <w:lang w:val="pt-BR"/>
        </w:rPr>
      </w:pPr>
      <w:r w:rsidRPr="00DD3471">
        <w:rPr>
          <w:rStyle w:val="normaltextrun"/>
          <w:rFonts w:ascii="Lato" w:hAnsi="Lato" w:cs="Segoe UI"/>
          <w:color w:val="000000"/>
          <w:sz w:val="22"/>
          <w:szCs w:val="22"/>
          <w:lang w:val="pt-BR"/>
        </w:rPr>
        <w:t xml:space="preserve">E-mail: </w:t>
      </w:r>
      <w:hyperlink r:id="rId15" w:tgtFrame="_blank" w:history="1">
        <w:r w:rsidRPr="00DD3471">
          <w:rPr>
            <w:rStyle w:val="normaltextrun"/>
            <w:rFonts w:ascii="Lato" w:hAnsi="Lato" w:cs="Segoe UI"/>
            <w:color w:val="0563C1"/>
            <w:sz w:val="22"/>
            <w:szCs w:val="22"/>
            <w:u w:val="single"/>
            <w:lang w:val="pt-BR"/>
          </w:rPr>
          <w:t>katarzyna.makarewicz@hkstrategies.com</w:t>
        </w:r>
      </w:hyperlink>
      <w:r w:rsidRPr="00DD3471">
        <w:rPr>
          <w:rStyle w:val="eop"/>
          <w:rFonts w:ascii="Lato" w:hAnsi="Lato" w:cs="Segoe UI"/>
          <w:color w:val="000000"/>
          <w:sz w:val="22"/>
          <w:szCs w:val="22"/>
          <w:lang w:val="pt-BR"/>
        </w:rPr>
        <w:t> </w:t>
      </w:r>
    </w:p>
    <w:sectPr w:rsidR="00AF34BD" w:rsidRPr="00EB3A4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F567" w14:textId="77777777" w:rsidR="0089556D" w:rsidRDefault="0089556D" w:rsidP="00265D15">
      <w:pPr>
        <w:spacing w:after="0" w:line="240" w:lineRule="auto"/>
      </w:pPr>
      <w:r>
        <w:separator/>
      </w:r>
    </w:p>
  </w:endnote>
  <w:endnote w:type="continuationSeparator" w:id="0">
    <w:p w14:paraId="61660093" w14:textId="77777777" w:rsidR="0089556D" w:rsidRDefault="0089556D" w:rsidP="00265D15">
      <w:pPr>
        <w:spacing w:after="0" w:line="240" w:lineRule="auto"/>
      </w:pPr>
      <w:r>
        <w:continuationSeparator/>
      </w:r>
    </w:p>
  </w:endnote>
  <w:endnote w:type="continuationNotice" w:id="1">
    <w:p w14:paraId="6E03D940" w14:textId="77777777" w:rsidR="0089556D" w:rsidRDefault="00895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F577" w14:textId="77777777" w:rsidR="00C86337" w:rsidRPr="00F32022" w:rsidRDefault="00C86337" w:rsidP="00C86337">
    <w:pPr>
      <w:pStyle w:val="BasicParagraph"/>
      <w:jc w:val="center"/>
      <w:rPr>
        <w:rFonts w:ascii="Lato-Regular" w:hAnsi="Lato-Regular" w:cs="Lato-Regular"/>
        <w:color w:val="606060"/>
        <w:sz w:val="14"/>
        <w:szCs w:val="14"/>
        <w:lang w:val="pl-PL"/>
      </w:rPr>
    </w:pPr>
    <w:r w:rsidRPr="00F32022">
      <w:rPr>
        <w:rFonts w:ascii="Lato-Regular" w:hAnsi="Lato-Regular" w:cs="Lato-Regular"/>
        <w:color w:val="606060"/>
        <w:sz w:val="14"/>
        <w:szCs w:val="14"/>
        <w:lang w:val="pl-PL"/>
      </w:rPr>
      <w:t>NIP 525-252-13-56 REGON 145884498  |  Sąd Rejonowy dla Wrocławia-Fabrycznej we Wrocławiu  |  VI Wydział Gospodarczy KRS 0000402438</w:t>
    </w:r>
  </w:p>
  <w:p w14:paraId="26ABB7AE" w14:textId="77777777" w:rsidR="00C86337" w:rsidRDefault="00C8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3B48" w14:textId="77777777" w:rsidR="0089556D" w:rsidRDefault="0089556D" w:rsidP="00265D15">
      <w:pPr>
        <w:spacing w:after="0" w:line="240" w:lineRule="auto"/>
      </w:pPr>
      <w:r>
        <w:separator/>
      </w:r>
    </w:p>
  </w:footnote>
  <w:footnote w:type="continuationSeparator" w:id="0">
    <w:p w14:paraId="4B79AB15" w14:textId="77777777" w:rsidR="0089556D" w:rsidRDefault="0089556D" w:rsidP="00265D15">
      <w:pPr>
        <w:spacing w:after="0" w:line="240" w:lineRule="auto"/>
      </w:pPr>
      <w:r>
        <w:continuationSeparator/>
      </w:r>
    </w:p>
  </w:footnote>
  <w:footnote w:type="continuationNotice" w:id="1">
    <w:p w14:paraId="7D1F85AC" w14:textId="77777777" w:rsidR="0089556D" w:rsidRDefault="00895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E0F3" w14:textId="77777777" w:rsidR="00265D15" w:rsidRPr="00F32022" w:rsidRDefault="00265D15" w:rsidP="00265D15">
    <w:pPr>
      <w:pStyle w:val="BasicParagraph"/>
      <w:suppressAutoHyphens/>
      <w:rPr>
        <w:rFonts w:ascii="Lato-Bold" w:hAnsi="Lato-Bold" w:cs="Lato-Bold"/>
        <w:b/>
        <w:bCs/>
        <w:color w:val="606060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75BDF" wp14:editId="604C64EF">
          <wp:simplePos x="0" y="0"/>
          <wp:positionH relativeFrom="column">
            <wp:posOffset>3461584</wp:posOffset>
          </wp:positionH>
          <wp:positionV relativeFrom="paragraph">
            <wp:posOffset>-217473</wp:posOffset>
          </wp:positionV>
          <wp:extent cx="1641475" cy="621665"/>
          <wp:effectExtent l="0" t="0" r="0" b="698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7" t="14654" r="14607" b="29894"/>
                  <a:stretch/>
                </pic:blipFill>
                <pic:spPr bwMode="auto">
                  <a:xfrm>
                    <a:off x="0" y="0"/>
                    <a:ext cx="164147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proofErr w:type="spellStart"/>
    <w:r w:rsidRPr="00F32022">
      <w:rPr>
        <w:rFonts w:ascii="Lato-Bold" w:hAnsi="Lato-Bold" w:cs="Lato-Bold"/>
        <w:b/>
        <w:bCs/>
        <w:color w:val="606060"/>
        <w:sz w:val="16"/>
        <w:szCs w:val="16"/>
        <w:lang w:val="pl-PL"/>
      </w:rPr>
      <w:t>DaVita</w:t>
    </w:r>
    <w:proofErr w:type="spellEnd"/>
    <w:r w:rsidRPr="00F32022">
      <w:rPr>
        <w:rFonts w:ascii="Lato-Bold" w:hAnsi="Lato-Bold" w:cs="Lato-Bold"/>
        <w:b/>
        <w:bCs/>
        <w:color w:val="606060"/>
        <w:sz w:val="16"/>
        <w:szCs w:val="16"/>
        <w:lang w:val="pl-PL"/>
      </w:rPr>
      <w:t xml:space="preserve"> sp. z o.o.</w:t>
    </w:r>
  </w:p>
  <w:p w14:paraId="70258AF0" w14:textId="77777777" w:rsidR="00265D15" w:rsidRPr="00F32022" w:rsidRDefault="00265D15" w:rsidP="00265D15">
    <w:pPr>
      <w:pStyle w:val="BasicParagraph"/>
      <w:suppressAutoHyphens/>
      <w:rPr>
        <w:rFonts w:ascii="Lato-Regular" w:hAnsi="Lato-Regular" w:cs="Lato-Regular"/>
        <w:color w:val="606060"/>
        <w:sz w:val="16"/>
        <w:szCs w:val="16"/>
        <w:lang w:val="pl-PL"/>
      </w:rPr>
    </w:pP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Legnicka 48</w:t>
    </w:r>
    <w:r>
      <w:rPr>
        <w:rFonts w:ascii="Lato-Regular" w:hAnsi="Lato-Regular" w:cs="Lato-Regular"/>
        <w:color w:val="606060"/>
        <w:sz w:val="16"/>
        <w:szCs w:val="16"/>
        <w:lang w:val="pl-PL"/>
      </w:rPr>
      <w:t xml:space="preserve">, </w:t>
    </w: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bud. F</w:t>
    </w:r>
  </w:p>
  <w:p w14:paraId="6B501005" w14:textId="77777777" w:rsidR="00265D15" w:rsidRDefault="00265D15" w:rsidP="00265D15">
    <w:pPr>
      <w:pStyle w:val="Header"/>
      <w:rPr>
        <w:rFonts w:ascii="Lato-Regular" w:hAnsi="Lato-Regular" w:cs="Lato-Regular"/>
        <w:color w:val="606060"/>
        <w:sz w:val="16"/>
        <w:szCs w:val="16"/>
      </w:rPr>
    </w:pPr>
    <w:r w:rsidRPr="00F32022">
      <w:rPr>
        <w:rFonts w:ascii="Lato-Regular" w:hAnsi="Lato-Regular" w:cs="Lato-Regular"/>
        <w:color w:val="606060"/>
        <w:sz w:val="16"/>
        <w:szCs w:val="16"/>
      </w:rPr>
      <w:t>54-202 Wrocław</w:t>
    </w:r>
  </w:p>
  <w:p w14:paraId="79839350" w14:textId="77777777" w:rsidR="00265D15" w:rsidRDefault="00265D15" w:rsidP="00265D15">
    <w:pPr>
      <w:pStyle w:val="Header"/>
      <w:rPr>
        <w:noProof/>
      </w:rPr>
    </w:pPr>
    <w:r w:rsidRPr="0034451C">
      <w:rPr>
        <w:rFonts w:ascii="Lato-Regular" w:hAnsi="Lato-Regular" w:cs="Lato-Regular"/>
        <w:color w:val="606060"/>
        <w:sz w:val="16"/>
        <w:szCs w:val="16"/>
      </w:rPr>
      <w:t>Tel. +48 71 342 9</w:t>
    </w:r>
    <w:r>
      <w:rPr>
        <w:rFonts w:ascii="Lato-Regular" w:hAnsi="Lato-Regular" w:cs="Lato-Regular"/>
        <w:color w:val="606060"/>
        <w:sz w:val="16"/>
        <w:szCs w:val="16"/>
      </w:rPr>
      <w:t>8</w:t>
    </w:r>
    <w:r w:rsidRPr="0034451C">
      <w:rPr>
        <w:rFonts w:ascii="Lato-Regular" w:hAnsi="Lato-Regular" w:cs="Lato-Regular"/>
        <w:color w:val="606060"/>
        <w:sz w:val="16"/>
        <w:szCs w:val="16"/>
      </w:rPr>
      <w:t xml:space="preserve"> 50</w:t>
    </w:r>
  </w:p>
  <w:p w14:paraId="433C8064" w14:textId="77777777" w:rsidR="00265D15" w:rsidRDefault="0026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09C7"/>
    <w:multiLevelType w:val="hybridMultilevel"/>
    <w:tmpl w:val="729E8012"/>
    <w:lvl w:ilvl="0" w:tplc="B75002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E2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AA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6B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6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87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82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0B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B912B"/>
    <w:rsid w:val="00014C7A"/>
    <w:rsid w:val="00017F1B"/>
    <w:rsid w:val="00042A7D"/>
    <w:rsid w:val="00046C56"/>
    <w:rsid w:val="00066B79"/>
    <w:rsid w:val="00066C13"/>
    <w:rsid w:val="00075523"/>
    <w:rsid w:val="000849DE"/>
    <w:rsid w:val="000B21CC"/>
    <w:rsid w:val="000B36A3"/>
    <w:rsid w:val="000D39A7"/>
    <w:rsid w:val="000E30BC"/>
    <w:rsid w:val="00125B03"/>
    <w:rsid w:val="00141C5C"/>
    <w:rsid w:val="00173364"/>
    <w:rsid w:val="00173824"/>
    <w:rsid w:val="001B4EC4"/>
    <w:rsid w:val="001D4BF2"/>
    <w:rsid w:val="001F1EF5"/>
    <w:rsid w:val="00202FB2"/>
    <w:rsid w:val="00216AF0"/>
    <w:rsid w:val="00226A97"/>
    <w:rsid w:val="00244E4B"/>
    <w:rsid w:val="00256722"/>
    <w:rsid w:val="00265D15"/>
    <w:rsid w:val="00266E1F"/>
    <w:rsid w:val="00291D42"/>
    <w:rsid w:val="00291FC7"/>
    <w:rsid w:val="00296172"/>
    <w:rsid w:val="002C4446"/>
    <w:rsid w:val="002D3FF2"/>
    <w:rsid w:val="00301D9C"/>
    <w:rsid w:val="003304FD"/>
    <w:rsid w:val="003371BA"/>
    <w:rsid w:val="0034083A"/>
    <w:rsid w:val="00357889"/>
    <w:rsid w:val="0039501C"/>
    <w:rsid w:val="003A390D"/>
    <w:rsid w:val="003A43DF"/>
    <w:rsid w:val="003B4329"/>
    <w:rsid w:val="003B7F45"/>
    <w:rsid w:val="003C6C5C"/>
    <w:rsid w:val="003D5D8A"/>
    <w:rsid w:val="003E0F3D"/>
    <w:rsid w:val="004023B1"/>
    <w:rsid w:val="00413541"/>
    <w:rsid w:val="004337B7"/>
    <w:rsid w:val="004746B4"/>
    <w:rsid w:val="00482C8E"/>
    <w:rsid w:val="004A5C56"/>
    <w:rsid w:val="004B00FA"/>
    <w:rsid w:val="004E725D"/>
    <w:rsid w:val="004F7CAC"/>
    <w:rsid w:val="0050034E"/>
    <w:rsid w:val="0050235A"/>
    <w:rsid w:val="00523F8F"/>
    <w:rsid w:val="0052666A"/>
    <w:rsid w:val="0053410E"/>
    <w:rsid w:val="00543C3C"/>
    <w:rsid w:val="005473D5"/>
    <w:rsid w:val="005578FA"/>
    <w:rsid w:val="00577D01"/>
    <w:rsid w:val="00586C69"/>
    <w:rsid w:val="00591570"/>
    <w:rsid w:val="005A72E8"/>
    <w:rsid w:val="005E3489"/>
    <w:rsid w:val="00605D7B"/>
    <w:rsid w:val="00641201"/>
    <w:rsid w:val="00651982"/>
    <w:rsid w:val="0065650F"/>
    <w:rsid w:val="00667ADD"/>
    <w:rsid w:val="006808F1"/>
    <w:rsid w:val="006B4DBD"/>
    <w:rsid w:val="007079B2"/>
    <w:rsid w:val="0072730E"/>
    <w:rsid w:val="00750EF9"/>
    <w:rsid w:val="0078287F"/>
    <w:rsid w:val="0079019F"/>
    <w:rsid w:val="007A2531"/>
    <w:rsid w:val="007A7729"/>
    <w:rsid w:val="007B6FB8"/>
    <w:rsid w:val="007CAD22"/>
    <w:rsid w:val="007E4089"/>
    <w:rsid w:val="007F2290"/>
    <w:rsid w:val="00833012"/>
    <w:rsid w:val="008622F2"/>
    <w:rsid w:val="00874193"/>
    <w:rsid w:val="00894B11"/>
    <w:rsid w:val="0089556D"/>
    <w:rsid w:val="00922035"/>
    <w:rsid w:val="00932B7E"/>
    <w:rsid w:val="00933C35"/>
    <w:rsid w:val="00936A71"/>
    <w:rsid w:val="00944D79"/>
    <w:rsid w:val="00960947"/>
    <w:rsid w:val="00975D5B"/>
    <w:rsid w:val="00980E7F"/>
    <w:rsid w:val="00997C96"/>
    <w:rsid w:val="009B050C"/>
    <w:rsid w:val="009B7C48"/>
    <w:rsid w:val="009C2493"/>
    <w:rsid w:val="00A21F73"/>
    <w:rsid w:val="00A54B9E"/>
    <w:rsid w:val="00A67C7B"/>
    <w:rsid w:val="00A90172"/>
    <w:rsid w:val="00A917E7"/>
    <w:rsid w:val="00A92B13"/>
    <w:rsid w:val="00AA0C08"/>
    <w:rsid w:val="00AA1BB5"/>
    <w:rsid w:val="00AA3E17"/>
    <w:rsid w:val="00AB4D6B"/>
    <w:rsid w:val="00AE95AD"/>
    <w:rsid w:val="00AF34BD"/>
    <w:rsid w:val="00AF3994"/>
    <w:rsid w:val="00B024C4"/>
    <w:rsid w:val="00B22019"/>
    <w:rsid w:val="00B256AC"/>
    <w:rsid w:val="00B27748"/>
    <w:rsid w:val="00B361FC"/>
    <w:rsid w:val="00B46F44"/>
    <w:rsid w:val="00B67172"/>
    <w:rsid w:val="00B701BF"/>
    <w:rsid w:val="00B71F0A"/>
    <w:rsid w:val="00B94494"/>
    <w:rsid w:val="00BC7645"/>
    <w:rsid w:val="00BD0FCD"/>
    <w:rsid w:val="00BE502F"/>
    <w:rsid w:val="00BF75EC"/>
    <w:rsid w:val="00C24EFC"/>
    <w:rsid w:val="00C7049E"/>
    <w:rsid w:val="00C76932"/>
    <w:rsid w:val="00C8425F"/>
    <w:rsid w:val="00C86337"/>
    <w:rsid w:val="00C95DE7"/>
    <w:rsid w:val="00CA1894"/>
    <w:rsid w:val="00CA3D4E"/>
    <w:rsid w:val="00CC3406"/>
    <w:rsid w:val="00D04052"/>
    <w:rsid w:val="00D12225"/>
    <w:rsid w:val="00D16AEC"/>
    <w:rsid w:val="00D26669"/>
    <w:rsid w:val="00D61179"/>
    <w:rsid w:val="00D67967"/>
    <w:rsid w:val="00D83D7C"/>
    <w:rsid w:val="00D92265"/>
    <w:rsid w:val="00DC2AD2"/>
    <w:rsid w:val="00DD6E61"/>
    <w:rsid w:val="00DE7A66"/>
    <w:rsid w:val="00E0177E"/>
    <w:rsid w:val="00E11A00"/>
    <w:rsid w:val="00E151F8"/>
    <w:rsid w:val="00E56D01"/>
    <w:rsid w:val="00E713A8"/>
    <w:rsid w:val="00E87D92"/>
    <w:rsid w:val="00EB3A45"/>
    <w:rsid w:val="00EC3B26"/>
    <w:rsid w:val="00EC7E8E"/>
    <w:rsid w:val="00ED0F05"/>
    <w:rsid w:val="00ED2FFE"/>
    <w:rsid w:val="00ED77D4"/>
    <w:rsid w:val="00EE05A9"/>
    <w:rsid w:val="00F00A2C"/>
    <w:rsid w:val="00F161C0"/>
    <w:rsid w:val="00F20ABB"/>
    <w:rsid w:val="00F24271"/>
    <w:rsid w:val="00F278A7"/>
    <w:rsid w:val="00F4595E"/>
    <w:rsid w:val="00F5478A"/>
    <w:rsid w:val="00F62D1C"/>
    <w:rsid w:val="00F774FF"/>
    <w:rsid w:val="00F8158E"/>
    <w:rsid w:val="00F84B8D"/>
    <w:rsid w:val="00FA2870"/>
    <w:rsid w:val="00FD073C"/>
    <w:rsid w:val="00FD36BE"/>
    <w:rsid w:val="00FE629D"/>
    <w:rsid w:val="00FE6A43"/>
    <w:rsid w:val="018CAF39"/>
    <w:rsid w:val="023EE60C"/>
    <w:rsid w:val="0251453B"/>
    <w:rsid w:val="02748FCA"/>
    <w:rsid w:val="03E52816"/>
    <w:rsid w:val="0410602B"/>
    <w:rsid w:val="082568A2"/>
    <w:rsid w:val="08B1818F"/>
    <w:rsid w:val="08C086BF"/>
    <w:rsid w:val="09C13903"/>
    <w:rsid w:val="0A5C5720"/>
    <w:rsid w:val="0AD610DE"/>
    <w:rsid w:val="0BA78561"/>
    <w:rsid w:val="0BEDB5D8"/>
    <w:rsid w:val="0C299051"/>
    <w:rsid w:val="0CF8D9C5"/>
    <w:rsid w:val="0CFC2D8C"/>
    <w:rsid w:val="0DE3D654"/>
    <w:rsid w:val="0E4CBEDA"/>
    <w:rsid w:val="0F2FC843"/>
    <w:rsid w:val="1238115F"/>
    <w:rsid w:val="125CF75C"/>
    <w:rsid w:val="1394DDEB"/>
    <w:rsid w:val="13FB4BE0"/>
    <w:rsid w:val="154E67A7"/>
    <w:rsid w:val="15971C41"/>
    <w:rsid w:val="15A371A9"/>
    <w:rsid w:val="1732ECA2"/>
    <w:rsid w:val="173ADA28"/>
    <w:rsid w:val="17D43C75"/>
    <w:rsid w:val="17F3A120"/>
    <w:rsid w:val="186CE00C"/>
    <w:rsid w:val="18CC38E0"/>
    <w:rsid w:val="19B1451F"/>
    <w:rsid w:val="1C0E4B4B"/>
    <w:rsid w:val="1E76B8C4"/>
    <w:rsid w:val="204E8BD7"/>
    <w:rsid w:val="21AC87E7"/>
    <w:rsid w:val="22CB0B6F"/>
    <w:rsid w:val="23714FC2"/>
    <w:rsid w:val="25B52D91"/>
    <w:rsid w:val="25F0431C"/>
    <w:rsid w:val="26012B17"/>
    <w:rsid w:val="27ECD34F"/>
    <w:rsid w:val="282B912B"/>
    <w:rsid w:val="284EE317"/>
    <w:rsid w:val="295D9E6C"/>
    <w:rsid w:val="2B247411"/>
    <w:rsid w:val="2C953F2E"/>
    <w:rsid w:val="2D7EB17E"/>
    <w:rsid w:val="2DB7D0A3"/>
    <w:rsid w:val="2F1A81DF"/>
    <w:rsid w:val="2FB1E78E"/>
    <w:rsid w:val="30EABD8F"/>
    <w:rsid w:val="32B6FB28"/>
    <w:rsid w:val="336E4B2F"/>
    <w:rsid w:val="33998344"/>
    <w:rsid w:val="34271227"/>
    <w:rsid w:val="34284117"/>
    <w:rsid w:val="34FFA9E7"/>
    <w:rsid w:val="35C2E288"/>
    <w:rsid w:val="3694B11A"/>
    <w:rsid w:val="36A5EBF1"/>
    <w:rsid w:val="376B222B"/>
    <w:rsid w:val="3841BC52"/>
    <w:rsid w:val="391C56E8"/>
    <w:rsid w:val="39D4DA3F"/>
    <w:rsid w:val="39DD8CB3"/>
    <w:rsid w:val="3B795D14"/>
    <w:rsid w:val="3C03558A"/>
    <w:rsid w:val="3C3E934E"/>
    <w:rsid w:val="3C774239"/>
    <w:rsid w:val="3DBA1EA9"/>
    <w:rsid w:val="3E7A2623"/>
    <w:rsid w:val="3F8126C3"/>
    <w:rsid w:val="3FEAF140"/>
    <w:rsid w:val="404CCE37"/>
    <w:rsid w:val="40D6C6AD"/>
    <w:rsid w:val="424F33B3"/>
    <w:rsid w:val="4342E101"/>
    <w:rsid w:val="45FAD9F0"/>
    <w:rsid w:val="47AEDAEF"/>
    <w:rsid w:val="47D4942E"/>
    <w:rsid w:val="487508E8"/>
    <w:rsid w:val="4991D386"/>
    <w:rsid w:val="4C620751"/>
    <w:rsid w:val="4C7C2B2C"/>
    <w:rsid w:val="4CC97448"/>
    <w:rsid w:val="4D5DDE67"/>
    <w:rsid w:val="4D72BB3E"/>
    <w:rsid w:val="4DF4B0FE"/>
    <w:rsid w:val="4E7A7B8F"/>
    <w:rsid w:val="514F9C4F"/>
    <w:rsid w:val="52385013"/>
    <w:rsid w:val="52E14A7E"/>
    <w:rsid w:val="52EB6CB0"/>
    <w:rsid w:val="5304950D"/>
    <w:rsid w:val="538F572D"/>
    <w:rsid w:val="54A0656E"/>
    <w:rsid w:val="55FFC2E3"/>
    <w:rsid w:val="5610FDBA"/>
    <w:rsid w:val="587C8191"/>
    <w:rsid w:val="5AAD972A"/>
    <w:rsid w:val="5AD25CFB"/>
    <w:rsid w:val="5C0369E5"/>
    <w:rsid w:val="5FF2235C"/>
    <w:rsid w:val="603F7559"/>
    <w:rsid w:val="610C34B0"/>
    <w:rsid w:val="614A6310"/>
    <w:rsid w:val="61DB45BA"/>
    <w:rsid w:val="6275A426"/>
    <w:rsid w:val="62D3D442"/>
    <w:rsid w:val="63097E00"/>
    <w:rsid w:val="63970CE3"/>
    <w:rsid w:val="6429742C"/>
    <w:rsid w:val="647A164C"/>
    <w:rsid w:val="64A54E61"/>
    <w:rsid w:val="65A3CAFE"/>
    <w:rsid w:val="660B7504"/>
    <w:rsid w:val="66F44544"/>
    <w:rsid w:val="67FF0FCC"/>
    <w:rsid w:val="686A7E06"/>
    <w:rsid w:val="691B8A25"/>
    <w:rsid w:val="6A8BC700"/>
    <w:rsid w:val="6B05F9F4"/>
    <w:rsid w:val="6B92D712"/>
    <w:rsid w:val="6BA21EC8"/>
    <w:rsid w:val="6C421FBB"/>
    <w:rsid w:val="6CCFB126"/>
    <w:rsid w:val="6E200767"/>
    <w:rsid w:val="6FAB0BA6"/>
    <w:rsid w:val="6FCD827D"/>
    <w:rsid w:val="70976389"/>
    <w:rsid w:val="72CC041A"/>
    <w:rsid w:val="7305233F"/>
    <w:rsid w:val="75079650"/>
    <w:rsid w:val="75798B60"/>
    <w:rsid w:val="7737FE08"/>
    <w:rsid w:val="779F753D"/>
    <w:rsid w:val="78D3CE69"/>
    <w:rsid w:val="7A33D426"/>
    <w:rsid w:val="7B67FA81"/>
    <w:rsid w:val="7CF6E286"/>
    <w:rsid w:val="7F19A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E3E3"/>
  <w15:chartTrackingRefBased/>
  <w15:docId w15:val="{6C6B73C7-E1F5-45EF-85FD-70A8BC5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15"/>
  </w:style>
  <w:style w:type="paragraph" w:styleId="Footer">
    <w:name w:val="footer"/>
    <w:basedOn w:val="Normal"/>
    <w:link w:val="FooterChar"/>
    <w:uiPriority w:val="99"/>
    <w:unhideWhenUsed/>
    <w:rsid w:val="0026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15"/>
  </w:style>
  <w:style w:type="paragraph" w:customStyle="1" w:styleId="BasicParagraph">
    <w:name w:val="[Basic Paragraph]"/>
    <w:basedOn w:val="Normal"/>
    <w:uiPriority w:val="99"/>
    <w:rsid w:val="00265D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54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5473D5"/>
  </w:style>
  <w:style w:type="character" w:customStyle="1" w:styleId="eop">
    <w:name w:val="eop"/>
    <w:basedOn w:val="DefaultParagraphFont"/>
    <w:rsid w:val="005473D5"/>
  </w:style>
  <w:style w:type="character" w:customStyle="1" w:styleId="spellingerror">
    <w:name w:val="spellingerror"/>
    <w:basedOn w:val="DefaultParagraphFont"/>
    <w:rsid w:val="00AF34BD"/>
  </w:style>
  <w:style w:type="character" w:styleId="Hyperlink">
    <w:name w:val="Hyperlink"/>
    <w:basedOn w:val="DefaultParagraphFont"/>
    <w:uiPriority w:val="99"/>
    <w:unhideWhenUsed/>
    <w:rsid w:val="003A39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62D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D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3A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vita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vita.com/internation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vita.pl/mapa-osrodkow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nieszka.madej@hkstrategie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gajewska@davi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F71CB-567F-3048-8F2E-D4DA43029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1B6F0-9B27-4686-80F3-A2F3954D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6ED18-1E4B-4872-9BBB-127374821761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customXml/itemProps4.xml><?xml version="1.0" encoding="utf-8"?>
<ds:datastoreItem xmlns:ds="http://schemas.openxmlformats.org/officeDocument/2006/customXml" ds:itemID="{551AFD27-431D-43D9-B24E-BBF09DC08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Makarewicz</dc:creator>
  <cp:keywords/>
  <dc:description/>
  <cp:lastModifiedBy>Alicja Lewandowska-Wolińska</cp:lastModifiedBy>
  <cp:revision>22</cp:revision>
  <dcterms:created xsi:type="dcterms:W3CDTF">2022-02-25T23:42:00Z</dcterms:created>
  <dcterms:modified xsi:type="dcterms:W3CDTF">2022-02-26T00:00:00Z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