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EF13" w14:textId="77777777" w:rsidR="0094769F" w:rsidRDefault="0094769F" w:rsidP="00386D3F">
      <w:pPr>
        <w:pStyle w:val="paragraph"/>
        <w:spacing w:before="0" w:beforeAutospacing="0" w:after="0" w:afterAutospacing="0"/>
        <w:jc w:val="center"/>
        <w:textAlignment w:val="baseline"/>
        <w:rPr>
          <w:rStyle w:val="normaltextrun"/>
          <w:rFonts w:ascii="Lato" w:eastAsia="Lato" w:hAnsi="Lato" w:cs="Lato"/>
          <w:b/>
          <w:bCs/>
          <w:color w:val="000000"/>
          <w:shd w:val="clear" w:color="auto" w:fill="FFFFFF"/>
          <w:lang w:val="en-US"/>
        </w:rPr>
      </w:pPr>
    </w:p>
    <w:p w14:paraId="37CEC184" w14:textId="77777777" w:rsidR="00F56E82" w:rsidRDefault="00F56E82" w:rsidP="00386D3F">
      <w:pPr>
        <w:pStyle w:val="paragraph"/>
        <w:spacing w:before="0" w:beforeAutospacing="0" w:after="0" w:afterAutospacing="0"/>
        <w:jc w:val="center"/>
        <w:textAlignment w:val="baseline"/>
        <w:rPr>
          <w:rStyle w:val="normaltextrun"/>
          <w:rFonts w:ascii="Lato" w:eastAsia="Lato" w:hAnsi="Lato" w:cs="Lato"/>
          <w:b/>
          <w:bCs/>
          <w:color w:val="000000"/>
          <w:shd w:val="clear" w:color="auto" w:fill="FFFFFF"/>
          <w:lang w:val="en-US"/>
        </w:rPr>
      </w:pPr>
    </w:p>
    <w:p w14:paraId="2505803F" w14:textId="31417914" w:rsidR="00F00A2C" w:rsidRPr="00386D3F" w:rsidRDefault="00386D3F" w:rsidP="00386D3F">
      <w:pPr>
        <w:pStyle w:val="paragraph"/>
        <w:spacing w:before="0" w:beforeAutospacing="0" w:after="0" w:afterAutospacing="0"/>
        <w:jc w:val="center"/>
        <w:textAlignment w:val="baseline"/>
        <w:rPr>
          <w:rStyle w:val="normaltextrun"/>
          <w:rFonts w:ascii="Lato" w:eastAsia="Lato" w:hAnsi="Lato" w:cs="Lato"/>
          <w:b/>
          <w:sz w:val="26"/>
          <w:szCs w:val="26"/>
          <w:lang w:val="en-US"/>
        </w:rPr>
      </w:pPr>
      <w:r w:rsidRPr="00386D3F">
        <w:rPr>
          <w:rStyle w:val="normaltextrun"/>
          <w:rFonts w:ascii="Lato" w:eastAsia="Lato" w:hAnsi="Lato" w:cs="Lato"/>
          <w:b/>
          <w:bCs/>
          <w:color w:val="000000"/>
          <w:shd w:val="clear" w:color="auto" w:fill="FFFFFF"/>
          <w:lang w:val="en-US"/>
        </w:rPr>
        <w:t>DaVita Poland readies its centers for refugee dialysis patients amidst Russia</w:t>
      </w:r>
      <w:r w:rsidR="0094769F">
        <w:rPr>
          <w:rStyle w:val="normaltextrun"/>
          <w:rFonts w:ascii="Lato" w:eastAsia="Lato" w:hAnsi="Lato" w:cs="Lato"/>
          <w:b/>
          <w:bCs/>
          <w:color w:val="000000"/>
          <w:shd w:val="clear" w:color="auto" w:fill="FFFFFF"/>
          <w:lang w:val="en-US"/>
        </w:rPr>
        <w:t>’s aggression against Ukraine</w:t>
      </w:r>
    </w:p>
    <w:p w14:paraId="3949F7E0" w14:textId="77777777" w:rsidR="00586C69" w:rsidRDefault="00586C69" w:rsidP="00F00A2C">
      <w:pPr>
        <w:pStyle w:val="paragraph"/>
        <w:spacing w:before="0" w:beforeAutospacing="0" w:after="0" w:afterAutospacing="0"/>
        <w:jc w:val="both"/>
        <w:textAlignment w:val="baseline"/>
        <w:rPr>
          <w:rFonts w:ascii="Lato" w:eastAsia="Lato" w:hAnsi="Lato" w:cs="Lato"/>
          <w:sz w:val="22"/>
          <w:szCs w:val="22"/>
          <w:lang w:val="en-US"/>
        </w:rPr>
      </w:pPr>
    </w:p>
    <w:p w14:paraId="444DD171" w14:textId="77777777" w:rsidR="00F56E82" w:rsidRPr="00386D3F" w:rsidRDefault="00F56E82" w:rsidP="00F00A2C">
      <w:pPr>
        <w:pStyle w:val="paragraph"/>
        <w:spacing w:before="0" w:beforeAutospacing="0" w:after="0" w:afterAutospacing="0"/>
        <w:jc w:val="both"/>
        <w:textAlignment w:val="baseline"/>
        <w:rPr>
          <w:rFonts w:ascii="Lato" w:eastAsia="Lato" w:hAnsi="Lato" w:cs="Lato"/>
          <w:sz w:val="22"/>
          <w:szCs w:val="22"/>
          <w:lang w:val="en-US"/>
        </w:rPr>
      </w:pPr>
    </w:p>
    <w:p w14:paraId="015F834E" w14:textId="2B81EFFC" w:rsidR="005473D5" w:rsidRPr="0094769F" w:rsidRDefault="006A78E5" w:rsidP="00FE6A43">
      <w:pPr>
        <w:spacing w:after="0" w:line="240" w:lineRule="auto"/>
        <w:jc w:val="both"/>
        <w:rPr>
          <w:rFonts w:ascii="Lato" w:eastAsia="Lato" w:hAnsi="Lato" w:cs="Lato"/>
          <w:b/>
          <w:lang w:val="en-US" w:eastAsia="zh-CN"/>
        </w:rPr>
      </w:pPr>
      <w:proofErr w:type="spellStart"/>
      <w:r w:rsidRPr="006A78E5">
        <w:rPr>
          <w:rStyle w:val="normaltextrun"/>
          <w:rFonts w:ascii="Lato" w:eastAsia="Lato" w:hAnsi="Lato" w:cs="Lato"/>
          <w:i/>
          <w:iCs/>
          <w:color w:val="000000"/>
          <w:shd w:val="clear" w:color="auto" w:fill="FFFFFF"/>
          <w:lang w:val="en-US"/>
        </w:rPr>
        <w:t>Wrocław</w:t>
      </w:r>
      <w:proofErr w:type="spellEnd"/>
      <w:r w:rsidRPr="006A78E5">
        <w:rPr>
          <w:rStyle w:val="normaltextrun"/>
          <w:rFonts w:ascii="Lato" w:eastAsia="Lato" w:hAnsi="Lato" w:cs="Lato"/>
          <w:i/>
          <w:iCs/>
          <w:color w:val="000000"/>
          <w:shd w:val="clear" w:color="auto" w:fill="FFFFFF"/>
          <w:lang w:val="en-US"/>
        </w:rPr>
        <w:t>, Poland, February 26</w:t>
      </w:r>
      <w:r>
        <w:rPr>
          <w:rStyle w:val="normaltextrun"/>
          <w:rFonts w:ascii="Lato" w:eastAsia="Lato" w:hAnsi="Lato" w:cs="Lato"/>
          <w:i/>
          <w:iCs/>
          <w:color w:val="000000"/>
          <w:shd w:val="clear" w:color="auto" w:fill="FFFFFF"/>
          <w:lang w:val="en-US"/>
        </w:rPr>
        <w:t>, 2022</w:t>
      </w:r>
      <w:r w:rsidRPr="006A78E5">
        <w:rPr>
          <w:rStyle w:val="normaltextrun"/>
          <w:rFonts w:ascii="Lato" w:eastAsia="Lato" w:hAnsi="Lato" w:cs="Lato"/>
          <w:i/>
          <w:iCs/>
          <w:color w:val="000000"/>
          <w:shd w:val="clear" w:color="auto" w:fill="FFFFFF"/>
          <w:lang w:val="en-US"/>
        </w:rPr>
        <w:t xml:space="preserve"> –</w:t>
      </w:r>
      <w:r>
        <w:rPr>
          <w:rStyle w:val="normaltextrun"/>
          <w:rFonts w:ascii="Lato" w:eastAsia="Lato" w:hAnsi="Lato" w:cs="Lato"/>
          <w:b/>
          <w:bCs/>
          <w:color w:val="000000"/>
          <w:shd w:val="clear" w:color="auto" w:fill="FFFFFF"/>
          <w:lang w:val="en-US"/>
        </w:rPr>
        <w:t xml:space="preserve"> </w:t>
      </w:r>
      <w:r w:rsidR="00DA509D" w:rsidRPr="00DA509D">
        <w:rPr>
          <w:rStyle w:val="normaltextrun"/>
          <w:rFonts w:ascii="Lato" w:eastAsia="Lato" w:hAnsi="Lato" w:cs="Lato"/>
          <w:b/>
          <w:bCs/>
          <w:color w:val="000000"/>
          <w:shd w:val="clear" w:color="auto" w:fill="FFFFFF"/>
          <w:lang w:val="en-US"/>
        </w:rPr>
        <w:t>D</w:t>
      </w:r>
      <w:r w:rsidR="00DA509D">
        <w:rPr>
          <w:rStyle w:val="normaltextrun"/>
          <w:rFonts w:ascii="Lato" w:eastAsia="Lato" w:hAnsi="Lato" w:cs="Lato"/>
          <w:b/>
          <w:bCs/>
          <w:color w:val="000000"/>
          <w:shd w:val="clear" w:color="auto" w:fill="FFFFFF"/>
          <w:lang w:val="en-US"/>
        </w:rPr>
        <w:t>ue to</w:t>
      </w:r>
      <w:r w:rsidR="0094769F" w:rsidRPr="00DA509D">
        <w:rPr>
          <w:rStyle w:val="normaltextrun"/>
          <w:rFonts w:ascii="Lato" w:eastAsia="Lato" w:hAnsi="Lato" w:cs="Lato"/>
          <w:b/>
          <w:bCs/>
          <w:color w:val="000000"/>
          <w:shd w:val="clear" w:color="auto" w:fill="FFFFFF"/>
          <w:lang w:val="en-US"/>
        </w:rPr>
        <w:t xml:space="preserve"> the </w:t>
      </w:r>
      <w:r w:rsidR="00DA509D" w:rsidRPr="00DA509D">
        <w:rPr>
          <w:rStyle w:val="normaltextrun"/>
          <w:rFonts w:ascii="Lato" w:eastAsia="Lato" w:hAnsi="Lato" w:cs="Lato"/>
          <w:b/>
          <w:bCs/>
          <w:color w:val="000000"/>
          <w:shd w:val="clear" w:color="auto" w:fill="FFFFFF"/>
          <w:lang w:val="en-US"/>
        </w:rPr>
        <w:t>warfare taking place on the territory of Ukraine,</w:t>
      </w:r>
      <w:r w:rsidR="0094769F" w:rsidRPr="00DA509D">
        <w:rPr>
          <w:rStyle w:val="normaltextrun"/>
          <w:rFonts w:ascii="Lato" w:eastAsia="Lato" w:hAnsi="Lato" w:cs="Lato"/>
          <w:b/>
          <w:bCs/>
          <w:color w:val="000000"/>
          <w:shd w:val="clear" w:color="auto" w:fill="FFFFFF"/>
          <w:lang w:val="en-US"/>
        </w:rPr>
        <w:t xml:space="preserve"> DaVita Poland has today announced it</w:t>
      </w:r>
      <w:r w:rsidR="00B941DD">
        <w:rPr>
          <w:rStyle w:val="normaltextrun"/>
          <w:rFonts w:ascii="Lato" w:eastAsia="Lato" w:hAnsi="Lato" w:cs="Lato"/>
          <w:b/>
          <w:bCs/>
          <w:color w:val="000000"/>
          <w:shd w:val="clear" w:color="auto" w:fill="FFFFFF"/>
          <w:lang w:val="en-US"/>
        </w:rPr>
        <w:t>s</w:t>
      </w:r>
      <w:r w:rsidR="0094769F" w:rsidRPr="00DA509D">
        <w:rPr>
          <w:rStyle w:val="normaltextrun"/>
          <w:rFonts w:ascii="Lato" w:eastAsia="Lato" w:hAnsi="Lato" w:cs="Lato"/>
          <w:b/>
          <w:bCs/>
          <w:color w:val="000000"/>
          <w:shd w:val="clear" w:color="auto" w:fill="FFFFFF"/>
          <w:lang w:val="en-US"/>
        </w:rPr>
        <w:t xml:space="preserve"> read</w:t>
      </w:r>
      <w:r w:rsidR="00B941DD">
        <w:rPr>
          <w:rStyle w:val="normaltextrun"/>
          <w:rFonts w:ascii="Lato" w:eastAsia="Lato" w:hAnsi="Lato" w:cs="Lato"/>
          <w:b/>
          <w:bCs/>
          <w:color w:val="000000"/>
          <w:shd w:val="clear" w:color="auto" w:fill="FFFFFF"/>
          <w:lang w:val="en-US"/>
        </w:rPr>
        <w:t>iness</w:t>
      </w:r>
      <w:r w:rsidR="0094769F" w:rsidRPr="00DA509D">
        <w:rPr>
          <w:rStyle w:val="normaltextrun"/>
          <w:rFonts w:ascii="Lato" w:eastAsia="Lato" w:hAnsi="Lato" w:cs="Lato"/>
          <w:b/>
          <w:bCs/>
          <w:color w:val="000000"/>
          <w:shd w:val="clear" w:color="auto" w:fill="FFFFFF"/>
          <w:lang w:val="en-US"/>
        </w:rPr>
        <w:t xml:space="preserve"> to welcome kidney disease patients who are no longer able to receive care in their home country due to the escalating violence.</w:t>
      </w:r>
    </w:p>
    <w:p w14:paraId="06971F47" w14:textId="77777777" w:rsidR="00173364" w:rsidRPr="0094769F" w:rsidRDefault="00173364" w:rsidP="00FE6A43">
      <w:pPr>
        <w:spacing w:after="0" w:line="240" w:lineRule="auto"/>
        <w:jc w:val="both"/>
        <w:rPr>
          <w:rFonts w:ascii="Lato" w:eastAsia="Lato" w:hAnsi="Lato" w:cs="Lato"/>
          <w:b/>
          <w:lang w:val="en-US" w:eastAsia="zh-CN"/>
        </w:rPr>
      </w:pPr>
    </w:p>
    <w:p w14:paraId="2586075F" w14:textId="77777777" w:rsidR="00386D3F" w:rsidRPr="00386D3F" w:rsidRDefault="00386D3F" w:rsidP="00386D3F">
      <w:pPr>
        <w:jc w:val="both"/>
        <w:rPr>
          <w:rFonts w:ascii="Lato" w:hAnsi="Lato"/>
          <w:lang w:val="en-US"/>
        </w:rPr>
      </w:pPr>
      <w:r w:rsidRPr="00386D3F">
        <w:rPr>
          <w:rFonts w:ascii="Lato" w:hAnsi="Lato"/>
          <w:lang w:val="en-US"/>
        </w:rPr>
        <w:t xml:space="preserve">Kidney care patients rely on life-giving dialysis for three four-hour treatments each week, usually at a clinic location close to their home. With many </w:t>
      </w:r>
      <w:proofErr w:type="gramStart"/>
      <w:r w:rsidRPr="00386D3F">
        <w:rPr>
          <w:rFonts w:ascii="Lato" w:hAnsi="Lato"/>
          <w:lang w:val="en-US"/>
        </w:rPr>
        <w:t>Ukrainians</w:t>
      </w:r>
      <w:proofErr w:type="gramEnd"/>
      <w:r w:rsidRPr="00386D3F">
        <w:rPr>
          <w:rFonts w:ascii="Lato" w:hAnsi="Lato"/>
          <w:lang w:val="en-US"/>
        </w:rPr>
        <w:t xml:space="preserve"> fleeing their homes in recent days, those with the chronic condition will need to seek out alternative treatment options.</w:t>
      </w:r>
    </w:p>
    <w:p w14:paraId="0E5B1AC9" w14:textId="30015922" w:rsidR="00386D3F" w:rsidRPr="00386D3F" w:rsidRDefault="00386D3F" w:rsidP="00386D3F">
      <w:pPr>
        <w:jc w:val="both"/>
        <w:rPr>
          <w:rFonts w:ascii="Lato" w:hAnsi="Lato"/>
          <w:lang w:val="en-US"/>
        </w:rPr>
      </w:pPr>
      <w:r w:rsidRPr="00386D3F">
        <w:rPr>
          <w:rFonts w:ascii="Lato" w:hAnsi="Lato"/>
          <w:lang w:val="en-US"/>
        </w:rPr>
        <w:t>“We stand in solidarity with Ukrainians and other European neighbors stuck in the crossfire of this terrible event, particularly those suffering from chronic kidney disease who must receive dialysis to stay alive,” DaVita Poland General Manager Krzysztof Hurkacz said. “Our nationwide network of 65 dialysis stations is ready to accept patients who can no longer receive the care they need in their hometown.”</w:t>
      </w:r>
      <w:r w:rsidR="00032464">
        <w:rPr>
          <w:rFonts w:ascii="Lato" w:hAnsi="Lato"/>
          <w:lang w:val="en-US"/>
        </w:rPr>
        <w:t xml:space="preserve"> The list of </w:t>
      </w:r>
      <w:r w:rsidR="00032464" w:rsidRPr="00386D3F">
        <w:rPr>
          <w:rFonts w:ascii="Lato" w:hAnsi="Lato"/>
          <w:lang w:val="en-US"/>
        </w:rPr>
        <w:t>65 dialysis stations</w:t>
      </w:r>
      <w:r w:rsidR="00032464">
        <w:rPr>
          <w:rFonts w:ascii="Lato" w:hAnsi="Lato"/>
          <w:lang w:val="en-US"/>
        </w:rPr>
        <w:t xml:space="preserve"> in Poland is available </w:t>
      </w:r>
      <w:hyperlink r:id="rId11" w:history="1">
        <w:r w:rsidR="00032464" w:rsidRPr="00032464">
          <w:rPr>
            <w:rStyle w:val="Hyperlink"/>
            <w:rFonts w:ascii="Lato" w:hAnsi="Lato"/>
            <w:lang w:val="en-US"/>
          </w:rPr>
          <w:t>here</w:t>
        </w:r>
      </w:hyperlink>
      <w:r w:rsidR="00032464">
        <w:rPr>
          <w:rFonts w:ascii="Lato" w:hAnsi="Lato"/>
          <w:lang w:val="en-US"/>
        </w:rPr>
        <w:t>.</w:t>
      </w:r>
    </w:p>
    <w:p w14:paraId="42CA2B5A" w14:textId="4536A58A" w:rsidR="00386D3F" w:rsidRPr="00386D3F" w:rsidRDefault="00386D3F" w:rsidP="00386D3F">
      <w:pPr>
        <w:jc w:val="both"/>
        <w:rPr>
          <w:rFonts w:ascii="Lato" w:hAnsi="Lato"/>
          <w:lang w:val="en-US"/>
        </w:rPr>
      </w:pPr>
      <w:r w:rsidRPr="00386D3F">
        <w:rPr>
          <w:rFonts w:ascii="Lato" w:hAnsi="Lato"/>
          <w:lang w:val="en-US"/>
        </w:rPr>
        <w:t xml:space="preserve">DaVita’s international network of dialysis care is also available elsewhere in Europe and the Middle East, including Germany, Portugal, Great </w:t>
      </w:r>
      <w:proofErr w:type="gramStart"/>
      <w:r w:rsidRPr="00386D3F">
        <w:rPr>
          <w:rFonts w:ascii="Lato" w:hAnsi="Lato"/>
          <w:lang w:val="en-US"/>
        </w:rPr>
        <w:t>Britain</w:t>
      </w:r>
      <w:proofErr w:type="gramEnd"/>
      <w:r w:rsidRPr="00386D3F">
        <w:rPr>
          <w:rFonts w:ascii="Lato" w:hAnsi="Lato"/>
          <w:lang w:val="en-US"/>
        </w:rPr>
        <w:t xml:space="preserve"> and Saudi Arabia. Visit </w:t>
      </w:r>
      <w:hyperlink r:id="rId12" w:history="1">
        <w:r w:rsidRPr="00386D3F">
          <w:rPr>
            <w:rStyle w:val="Hyperlink"/>
            <w:rFonts w:ascii="Lato" w:hAnsi="Lato"/>
            <w:lang w:val="en-US"/>
          </w:rPr>
          <w:t>www.davita.com/international</w:t>
        </w:r>
      </w:hyperlink>
      <w:r w:rsidRPr="00386D3F">
        <w:rPr>
          <w:rFonts w:ascii="Lato" w:hAnsi="Lato"/>
          <w:lang w:val="en-US"/>
        </w:rPr>
        <w:t xml:space="preserve"> for more information on how to set up your treatment in a</w:t>
      </w:r>
      <w:r w:rsidR="00F56E82">
        <w:rPr>
          <w:rFonts w:ascii="Lato" w:hAnsi="Lato"/>
          <w:lang w:val="en-US"/>
        </w:rPr>
        <w:t> </w:t>
      </w:r>
      <w:r w:rsidRPr="00386D3F">
        <w:rPr>
          <w:rFonts w:ascii="Lato" w:hAnsi="Lato"/>
          <w:lang w:val="en-US"/>
        </w:rPr>
        <w:t xml:space="preserve">different country. </w:t>
      </w:r>
    </w:p>
    <w:p w14:paraId="60EDF382" w14:textId="77777777" w:rsidR="00386D3F" w:rsidRPr="00386D3F" w:rsidRDefault="00386D3F" w:rsidP="00386D3F">
      <w:pPr>
        <w:spacing w:before="100" w:beforeAutospacing="1" w:after="100" w:afterAutospacing="1"/>
        <w:jc w:val="both"/>
        <w:rPr>
          <w:rFonts w:ascii="Lato" w:hAnsi="Lato"/>
          <w:lang w:val="en-US"/>
        </w:rPr>
      </w:pPr>
      <w:r w:rsidRPr="00386D3F">
        <w:rPr>
          <w:rStyle w:val="normaltextrun"/>
          <w:rFonts w:ascii="Lato" w:hAnsi="Lato"/>
          <w:color w:val="000000"/>
          <w:lang w:val="en"/>
        </w:rPr>
        <w:t xml:space="preserve">DaVita Poland has already sent its declaration of support to the relevant authorities and the Polish Red Cross. </w:t>
      </w:r>
    </w:p>
    <w:p w14:paraId="5C1C3920" w14:textId="77777777" w:rsidR="00386D3F" w:rsidRPr="00386D3F" w:rsidRDefault="00386D3F" w:rsidP="00F4595E">
      <w:pPr>
        <w:spacing w:after="0" w:line="240" w:lineRule="auto"/>
        <w:jc w:val="both"/>
        <w:rPr>
          <w:rFonts w:ascii="Verdana" w:eastAsia="Verdana" w:hAnsi="Verdana" w:cs="Verdana"/>
          <w:color w:val="232323"/>
          <w:sz w:val="14"/>
          <w:szCs w:val="14"/>
          <w:lang w:val="en-US"/>
        </w:rPr>
      </w:pPr>
    </w:p>
    <w:p w14:paraId="5AE8A791" w14:textId="12670E04" w:rsidR="6275A426" w:rsidRPr="00386D3F" w:rsidRDefault="6275A426" w:rsidP="6275A426">
      <w:pPr>
        <w:rPr>
          <w:rFonts w:ascii="Lato" w:eastAsia="Lato" w:hAnsi="Lato" w:cs="Lato"/>
          <w:sz w:val="15"/>
          <w:szCs w:val="15"/>
          <w:lang w:val="en-US"/>
        </w:rPr>
      </w:pPr>
    </w:p>
    <w:p w14:paraId="2E29E9EC" w14:textId="4EC6874D" w:rsidR="00AF34BD" w:rsidRPr="00B941DD" w:rsidRDefault="00F56E82" w:rsidP="00AF34BD">
      <w:pPr>
        <w:pStyle w:val="paragraph"/>
        <w:spacing w:before="0" w:beforeAutospacing="0" w:after="0" w:afterAutospacing="0"/>
        <w:textAlignment w:val="baseline"/>
        <w:rPr>
          <w:rFonts w:ascii="Lato" w:hAnsi="Lato" w:cs="Segoe UI"/>
          <w:sz w:val="22"/>
          <w:szCs w:val="22"/>
          <w:lang w:val="en-US"/>
        </w:rPr>
      </w:pPr>
      <w:r>
        <w:rPr>
          <w:rStyle w:val="eop"/>
          <w:rFonts w:ascii="Lato" w:hAnsi="Lato" w:cs="Segoe UI"/>
          <w:color w:val="000000"/>
          <w:sz w:val="22"/>
          <w:szCs w:val="22"/>
          <w:lang w:val="en-US"/>
        </w:rPr>
        <w:t xml:space="preserve">*** </w:t>
      </w:r>
      <w:r w:rsidR="00AF34BD" w:rsidRPr="00B941DD">
        <w:rPr>
          <w:rStyle w:val="eop"/>
          <w:rFonts w:ascii="Lato" w:hAnsi="Lato" w:cs="Segoe UI"/>
          <w:color w:val="000000"/>
          <w:sz w:val="22"/>
          <w:szCs w:val="22"/>
          <w:lang w:val="en-US"/>
        </w:rPr>
        <w:t> </w:t>
      </w:r>
    </w:p>
    <w:p w14:paraId="18FFE0FF" w14:textId="54C5425F" w:rsidR="00AF34BD" w:rsidRPr="00B941DD" w:rsidRDefault="00B941DD" w:rsidP="00AF34BD">
      <w:pPr>
        <w:pStyle w:val="paragraph"/>
        <w:spacing w:before="0" w:beforeAutospacing="0" w:after="0" w:afterAutospacing="0"/>
        <w:jc w:val="both"/>
        <w:textAlignment w:val="baseline"/>
        <w:rPr>
          <w:rFonts w:ascii="Lato" w:hAnsi="Lato" w:cs="Segoe UI"/>
          <w:sz w:val="22"/>
          <w:szCs w:val="22"/>
          <w:lang w:val="en-US"/>
        </w:rPr>
      </w:pPr>
      <w:r w:rsidRPr="00B941DD">
        <w:rPr>
          <w:rStyle w:val="normaltextrun"/>
          <w:rFonts w:ascii="Lato" w:hAnsi="Lato" w:cs="Segoe UI"/>
          <w:b/>
          <w:bCs/>
          <w:color w:val="000000"/>
          <w:sz w:val="22"/>
          <w:szCs w:val="22"/>
          <w:lang w:val="en-US"/>
        </w:rPr>
        <w:t>Contact for m</w:t>
      </w:r>
      <w:r>
        <w:rPr>
          <w:rStyle w:val="normaltextrun"/>
          <w:rFonts w:ascii="Lato" w:hAnsi="Lato" w:cs="Segoe UI"/>
          <w:b/>
          <w:bCs/>
          <w:color w:val="000000"/>
          <w:sz w:val="22"/>
          <w:szCs w:val="22"/>
          <w:lang w:val="en-US"/>
        </w:rPr>
        <w:t xml:space="preserve">edia: </w:t>
      </w:r>
    </w:p>
    <w:p w14:paraId="2B675D72" w14:textId="77777777" w:rsidR="00AF34BD" w:rsidRPr="00B941DD" w:rsidRDefault="00AF34BD" w:rsidP="00AF34BD">
      <w:pPr>
        <w:pStyle w:val="paragraph"/>
        <w:spacing w:before="0" w:beforeAutospacing="0" w:after="0" w:afterAutospacing="0"/>
        <w:textAlignment w:val="baseline"/>
        <w:rPr>
          <w:rFonts w:ascii="Lato" w:hAnsi="Lato" w:cs="Segoe UI"/>
          <w:sz w:val="22"/>
          <w:szCs w:val="22"/>
          <w:lang w:val="en-US"/>
        </w:rPr>
      </w:pPr>
      <w:r w:rsidRPr="00B941DD">
        <w:rPr>
          <w:rStyle w:val="normaltextrun"/>
          <w:rFonts w:ascii="Lato" w:hAnsi="Lato" w:cs="Segoe UI"/>
          <w:color w:val="000000"/>
          <w:sz w:val="22"/>
          <w:szCs w:val="22"/>
          <w:lang w:val="en-US"/>
        </w:rPr>
        <w:t>Joanna Gajewska</w:t>
      </w:r>
      <w:r w:rsidRPr="00B941DD">
        <w:rPr>
          <w:rStyle w:val="eop"/>
          <w:rFonts w:ascii="Lato" w:hAnsi="Lato" w:cs="Segoe UI"/>
          <w:color w:val="000000"/>
          <w:sz w:val="22"/>
          <w:szCs w:val="22"/>
          <w:lang w:val="en-US"/>
        </w:rPr>
        <w:t> </w:t>
      </w:r>
    </w:p>
    <w:p w14:paraId="3778AAD7" w14:textId="77777777" w:rsidR="00AF34BD" w:rsidRPr="00DD3471" w:rsidRDefault="00AF34BD" w:rsidP="00AF34BD">
      <w:pPr>
        <w:pStyle w:val="paragraph"/>
        <w:spacing w:before="0" w:beforeAutospacing="0" w:after="0" w:afterAutospacing="0"/>
        <w:textAlignment w:val="baseline"/>
        <w:rPr>
          <w:rFonts w:ascii="Lato" w:hAnsi="Lato" w:cs="Segoe UI"/>
          <w:sz w:val="22"/>
          <w:szCs w:val="22"/>
        </w:rPr>
      </w:pPr>
      <w:r w:rsidRPr="00DD3471">
        <w:rPr>
          <w:rStyle w:val="normaltextrun"/>
          <w:rFonts w:ascii="Lato" w:hAnsi="Lato" w:cs="Segoe UI"/>
          <w:color w:val="000000"/>
          <w:sz w:val="22"/>
          <w:szCs w:val="22"/>
        </w:rPr>
        <w:t>Communications &amp; Marketing Manager </w:t>
      </w:r>
      <w:r w:rsidRPr="00DD3471">
        <w:rPr>
          <w:rStyle w:val="eop"/>
          <w:rFonts w:ascii="Lato" w:hAnsi="Lato" w:cs="Segoe UI"/>
          <w:color w:val="000000"/>
          <w:sz w:val="22"/>
          <w:szCs w:val="22"/>
        </w:rPr>
        <w:t> </w:t>
      </w:r>
    </w:p>
    <w:p w14:paraId="2B3EDE70" w14:textId="77777777" w:rsidR="00AF34BD" w:rsidRPr="00DD3471" w:rsidRDefault="00AF34BD" w:rsidP="00AF34BD">
      <w:pPr>
        <w:pStyle w:val="paragraph"/>
        <w:spacing w:before="0" w:beforeAutospacing="0" w:after="0" w:afterAutospacing="0"/>
        <w:textAlignment w:val="baseline"/>
        <w:rPr>
          <w:rFonts w:ascii="Lato" w:hAnsi="Lato" w:cs="Segoe UI"/>
          <w:sz w:val="22"/>
          <w:szCs w:val="22"/>
          <w:lang w:val="pt-BR"/>
        </w:rPr>
      </w:pPr>
      <w:r w:rsidRPr="00DD3471">
        <w:rPr>
          <w:rStyle w:val="normaltextrun"/>
          <w:rFonts w:ascii="Lato" w:hAnsi="Lato" w:cs="Segoe UI"/>
          <w:color w:val="000000"/>
          <w:sz w:val="22"/>
          <w:szCs w:val="22"/>
          <w:lang w:val="pt-BR"/>
        </w:rPr>
        <w:t>Tel.: +48 781 866 700</w:t>
      </w:r>
      <w:r w:rsidRPr="00DD3471">
        <w:rPr>
          <w:rStyle w:val="eop"/>
          <w:rFonts w:ascii="Lato" w:hAnsi="Lato" w:cs="Segoe UI"/>
          <w:color w:val="000000"/>
          <w:sz w:val="22"/>
          <w:szCs w:val="22"/>
          <w:lang w:val="pt-BR"/>
        </w:rPr>
        <w:t> </w:t>
      </w:r>
    </w:p>
    <w:p w14:paraId="25E82A7B" w14:textId="3B9743D7" w:rsidR="00AF34BD" w:rsidRDefault="00AF34BD" w:rsidP="00AF34BD">
      <w:pPr>
        <w:pStyle w:val="paragraph"/>
        <w:spacing w:before="0" w:beforeAutospacing="0" w:after="0" w:afterAutospacing="0"/>
        <w:textAlignment w:val="baseline"/>
        <w:rPr>
          <w:rStyle w:val="normaltextrun"/>
          <w:rFonts w:ascii="Lato" w:hAnsi="Lato" w:cs="Segoe UI"/>
          <w:color w:val="000000"/>
          <w:sz w:val="22"/>
          <w:szCs w:val="22"/>
          <w:lang w:val="pt-BR"/>
        </w:rPr>
      </w:pPr>
      <w:r w:rsidRPr="00DD3471">
        <w:rPr>
          <w:rStyle w:val="normaltextrun"/>
          <w:rFonts w:ascii="Lato" w:hAnsi="Lato" w:cs="Segoe UI"/>
          <w:color w:val="000000"/>
          <w:sz w:val="22"/>
          <w:szCs w:val="22"/>
          <w:lang w:val="pt-BR"/>
        </w:rPr>
        <w:t>E-mail:</w:t>
      </w:r>
      <w:r w:rsidR="00833012">
        <w:rPr>
          <w:rStyle w:val="normaltextrun"/>
          <w:rFonts w:ascii="Lato" w:hAnsi="Lato" w:cs="Segoe UI"/>
          <w:color w:val="000000"/>
          <w:sz w:val="22"/>
          <w:szCs w:val="22"/>
          <w:lang w:val="pt-BR"/>
        </w:rPr>
        <w:t xml:space="preserve"> </w:t>
      </w:r>
      <w:hyperlink r:id="rId13" w:history="1">
        <w:r w:rsidR="00651982" w:rsidRPr="007879C1">
          <w:rPr>
            <w:rStyle w:val="Hyperlink"/>
            <w:rFonts w:ascii="Lato" w:hAnsi="Lato" w:cs="Segoe UI"/>
            <w:sz w:val="22"/>
            <w:szCs w:val="22"/>
            <w:lang w:val="pt-BR"/>
          </w:rPr>
          <w:t>joanna.gajewska@davita.com</w:t>
        </w:r>
      </w:hyperlink>
    </w:p>
    <w:p w14:paraId="0F54A385" w14:textId="77777777" w:rsidR="00651982" w:rsidRDefault="00651982" w:rsidP="00AF34BD">
      <w:pPr>
        <w:pStyle w:val="paragraph"/>
        <w:spacing w:before="0" w:beforeAutospacing="0" w:after="0" w:afterAutospacing="0"/>
        <w:textAlignment w:val="baseline"/>
        <w:rPr>
          <w:rStyle w:val="normaltextrun"/>
          <w:rFonts w:ascii="Lato" w:hAnsi="Lato" w:cs="Segoe UI"/>
          <w:color w:val="000000"/>
          <w:sz w:val="22"/>
          <w:szCs w:val="22"/>
          <w:lang w:val="pt-BR"/>
        </w:rPr>
      </w:pPr>
    </w:p>
    <w:p w14:paraId="1A2E4BB7" w14:textId="7EB43502" w:rsidR="00AF34BD" w:rsidRPr="005E3489" w:rsidRDefault="00AF34BD" w:rsidP="00EB3A45">
      <w:pPr>
        <w:pStyle w:val="paragraph"/>
        <w:spacing w:before="0" w:beforeAutospacing="0" w:after="0" w:afterAutospacing="0"/>
        <w:textAlignment w:val="baseline"/>
        <w:rPr>
          <w:rFonts w:ascii="Lato" w:hAnsi="Lato" w:cs="Segoe UI"/>
          <w:sz w:val="22"/>
          <w:szCs w:val="22"/>
        </w:rPr>
      </w:pPr>
      <w:r w:rsidRPr="008B12E3">
        <w:rPr>
          <w:rStyle w:val="normaltextrun"/>
          <w:rFonts w:ascii="Lato" w:hAnsi="Lato" w:cs="Segoe UI"/>
          <w:sz w:val="22"/>
          <w:szCs w:val="22"/>
        </w:rPr>
        <w:t>Katarzyna Makarewicz</w:t>
      </w:r>
      <w:r w:rsidRPr="008B12E3">
        <w:rPr>
          <w:rStyle w:val="eop"/>
          <w:rFonts w:ascii="Lato" w:hAnsi="Lato" w:cs="Segoe UI"/>
          <w:sz w:val="22"/>
          <w:szCs w:val="22"/>
        </w:rPr>
        <w:t> </w:t>
      </w:r>
    </w:p>
    <w:p w14:paraId="7D1B7CED" w14:textId="77777777" w:rsidR="00AF34BD" w:rsidRPr="008B12E3" w:rsidRDefault="00AF34BD" w:rsidP="00AF34BD">
      <w:pPr>
        <w:pStyle w:val="paragraph"/>
        <w:spacing w:before="0" w:beforeAutospacing="0" w:after="0" w:afterAutospacing="0"/>
        <w:jc w:val="both"/>
        <w:textAlignment w:val="baseline"/>
        <w:rPr>
          <w:rFonts w:ascii="Lato" w:hAnsi="Lato" w:cs="Segoe UI"/>
          <w:sz w:val="22"/>
          <w:szCs w:val="22"/>
        </w:rPr>
      </w:pPr>
      <w:proofErr w:type="spellStart"/>
      <w:r w:rsidRPr="008B12E3">
        <w:rPr>
          <w:rStyle w:val="spellingerror"/>
          <w:rFonts w:ascii="Lato" w:hAnsi="Lato" w:cs="Segoe UI"/>
          <w:sz w:val="22"/>
          <w:szCs w:val="22"/>
        </w:rPr>
        <w:t>Hill+Knowlton</w:t>
      </w:r>
      <w:proofErr w:type="spellEnd"/>
      <w:r w:rsidRPr="008B12E3">
        <w:rPr>
          <w:rStyle w:val="normaltextrun"/>
          <w:rFonts w:ascii="Lato" w:hAnsi="Lato" w:cs="Segoe UI"/>
          <w:sz w:val="22"/>
          <w:szCs w:val="22"/>
        </w:rPr>
        <w:t xml:space="preserve"> </w:t>
      </w:r>
      <w:proofErr w:type="spellStart"/>
      <w:r w:rsidRPr="008B12E3">
        <w:rPr>
          <w:rStyle w:val="spellingerror"/>
          <w:rFonts w:ascii="Lato" w:hAnsi="Lato" w:cs="Segoe UI"/>
          <w:sz w:val="22"/>
          <w:szCs w:val="22"/>
        </w:rPr>
        <w:t>Strategies</w:t>
      </w:r>
      <w:proofErr w:type="spellEnd"/>
      <w:r w:rsidRPr="008B12E3">
        <w:rPr>
          <w:rStyle w:val="eop"/>
          <w:rFonts w:ascii="Lato" w:hAnsi="Lato" w:cs="Segoe UI"/>
          <w:sz w:val="22"/>
          <w:szCs w:val="22"/>
        </w:rPr>
        <w:t> </w:t>
      </w:r>
    </w:p>
    <w:p w14:paraId="22947AF3" w14:textId="77777777" w:rsidR="00AF34BD" w:rsidRPr="00AD1076" w:rsidRDefault="00AF34BD" w:rsidP="00AF34BD">
      <w:pPr>
        <w:pStyle w:val="paragraph"/>
        <w:spacing w:before="0" w:beforeAutospacing="0" w:after="0" w:afterAutospacing="0"/>
        <w:jc w:val="both"/>
        <w:textAlignment w:val="baseline"/>
        <w:rPr>
          <w:rFonts w:ascii="Lato" w:hAnsi="Lato" w:cs="Segoe UI"/>
          <w:sz w:val="22"/>
          <w:szCs w:val="22"/>
        </w:rPr>
      </w:pPr>
      <w:r w:rsidRPr="00AD1076">
        <w:rPr>
          <w:rStyle w:val="normaltextrun"/>
          <w:rFonts w:ascii="Lato" w:hAnsi="Lato" w:cs="Segoe UI"/>
          <w:sz w:val="22"/>
          <w:szCs w:val="22"/>
        </w:rPr>
        <w:t>Tel.: +48 601 245 198</w:t>
      </w:r>
      <w:r w:rsidRPr="00AD1076">
        <w:rPr>
          <w:rStyle w:val="eop"/>
          <w:rFonts w:ascii="Lato" w:hAnsi="Lato" w:cs="Segoe UI"/>
          <w:sz w:val="22"/>
          <w:szCs w:val="22"/>
        </w:rPr>
        <w:t> </w:t>
      </w:r>
    </w:p>
    <w:p w14:paraId="1B5F46A8" w14:textId="37DF9825" w:rsidR="00AF34BD" w:rsidRPr="00EB3A45" w:rsidRDefault="00AF34BD" w:rsidP="00EB3A45">
      <w:pPr>
        <w:pStyle w:val="paragraph"/>
        <w:spacing w:before="0" w:beforeAutospacing="0" w:after="0" w:afterAutospacing="0"/>
        <w:textAlignment w:val="baseline"/>
        <w:rPr>
          <w:rFonts w:ascii="Lato" w:hAnsi="Lato" w:cs="Segoe UI"/>
          <w:sz w:val="22"/>
          <w:szCs w:val="22"/>
          <w:lang w:val="pt-BR"/>
        </w:rPr>
      </w:pPr>
      <w:r w:rsidRPr="00DD3471">
        <w:rPr>
          <w:rStyle w:val="normaltextrun"/>
          <w:rFonts w:ascii="Lato" w:hAnsi="Lato" w:cs="Segoe UI"/>
          <w:color w:val="000000"/>
          <w:sz w:val="22"/>
          <w:szCs w:val="22"/>
          <w:lang w:val="pt-BR"/>
        </w:rPr>
        <w:t xml:space="preserve">E-mail: </w:t>
      </w:r>
      <w:hyperlink r:id="rId14" w:tgtFrame="_blank" w:history="1">
        <w:r w:rsidRPr="00DD3471">
          <w:rPr>
            <w:rStyle w:val="normaltextrun"/>
            <w:rFonts w:ascii="Lato" w:hAnsi="Lato" w:cs="Segoe UI"/>
            <w:color w:val="0563C1"/>
            <w:sz w:val="22"/>
            <w:szCs w:val="22"/>
            <w:u w:val="single"/>
            <w:lang w:val="pt-BR"/>
          </w:rPr>
          <w:t>katarzyna.makarewicz@hkstrategies.com</w:t>
        </w:r>
      </w:hyperlink>
      <w:r w:rsidRPr="00DD3471">
        <w:rPr>
          <w:rStyle w:val="eop"/>
          <w:rFonts w:ascii="Lato" w:hAnsi="Lato" w:cs="Segoe UI"/>
          <w:color w:val="000000"/>
          <w:sz w:val="22"/>
          <w:szCs w:val="22"/>
          <w:lang w:val="pt-BR"/>
        </w:rPr>
        <w:t> </w:t>
      </w:r>
    </w:p>
    <w:sectPr w:rsidR="00AF34BD" w:rsidRPr="00EB3A4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F567" w14:textId="77777777" w:rsidR="0089556D" w:rsidRDefault="0089556D" w:rsidP="00265D15">
      <w:pPr>
        <w:spacing w:after="0" w:line="240" w:lineRule="auto"/>
      </w:pPr>
      <w:r>
        <w:separator/>
      </w:r>
    </w:p>
  </w:endnote>
  <w:endnote w:type="continuationSeparator" w:id="0">
    <w:p w14:paraId="61660093" w14:textId="77777777" w:rsidR="0089556D" w:rsidRDefault="0089556D" w:rsidP="00265D15">
      <w:pPr>
        <w:spacing w:after="0" w:line="240" w:lineRule="auto"/>
      </w:pPr>
      <w:r>
        <w:continuationSeparator/>
      </w:r>
    </w:p>
  </w:endnote>
  <w:endnote w:type="continuationNotice" w:id="1">
    <w:p w14:paraId="6E03D940" w14:textId="77777777" w:rsidR="0089556D" w:rsidRDefault="00895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Lato-Bold">
    <w:altName w:val="Times New Roman"/>
    <w:panose1 w:val="00000000000000000000"/>
    <w:charset w:val="4D"/>
    <w:family w:val="auto"/>
    <w:notTrueType/>
    <w:pitch w:val="default"/>
    <w:sig w:usb0="00000003" w:usb1="00000000" w:usb2="00000000" w:usb3="00000000" w:csb0="00000001" w:csb1="00000000"/>
  </w:font>
  <w:font w:name="Lato-Regular">
    <w:altName w:val="Times New Roman"/>
    <w:panose1 w:val="00000000000000000000"/>
    <w:charset w:val="4D"/>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577" w14:textId="77777777" w:rsidR="00C86337" w:rsidRPr="00F32022" w:rsidRDefault="00C86337" w:rsidP="00C86337">
    <w:pPr>
      <w:pStyle w:val="BasicParagraph"/>
      <w:jc w:val="center"/>
      <w:rPr>
        <w:rFonts w:ascii="Lato-Regular" w:hAnsi="Lato-Regular" w:cs="Lato-Regular"/>
        <w:color w:val="606060"/>
        <w:sz w:val="14"/>
        <w:szCs w:val="14"/>
        <w:lang w:val="pl-PL"/>
      </w:rPr>
    </w:pPr>
    <w:r w:rsidRPr="00F32022">
      <w:rPr>
        <w:rFonts w:ascii="Lato-Regular" w:hAnsi="Lato-Regular" w:cs="Lato-Regular"/>
        <w:color w:val="606060"/>
        <w:sz w:val="14"/>
        <w:szCs w:val="14"/>
        <w:lang w:val="pl-PL"/>
      </w:rPr>
      <w:t>NIP 525-252-13-56 REGON 145884498  |  Sąd Rejonowy dla Wrocławia-Fabrycznej we Wrocławiu  |  VI Wydział Gospodarczy KRS 0000402438</w:t>
    </w:r>
  </w:p>
  <w:p w14:paraId="26ABB7AE" w14:textId="77777777" w:rsidR="00C86337" w:rsidRDefault="00C8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3B48" w14:textId="77777777" w:rsidR="0089556D" w:rsidRDefault="0089556D" w:rsidP="00265D15">
      <w:pPr>
        <w:spacing w:after="0" w:line="240" w:lineRule="auto"/>
      </w:pPr>
      <w:r>
        <w:separator/>
      </w:r>
    </w:p>
  </w:footnote>
  <w:footnote w:type="continuationSeparator" w:id="0">
    <w:p w14:paraId="4B79AB15" w14:textId="77777777" w:rsidR="0089556D" w:rsidRDefault="0089556D" w:rsidP="00265D15">
      <w:pPr>
        <w:spacing w:after="0" w:line="240" w:lineRule="auto"/>
      </w:pPr>
      <w:r>
        <w:continuationSeparator/>
      </w:r>
    </w:p>
  </w:footnote>
  <w:footnote w:type="continuationNotice" w:id="1">
    <w:p w14:paraId="7D1F85AC" w14:textId="77777777" w:rsidR="0089556D" w:rsidRDefault="00895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E0F3" w14:textId="77777777" w:rsidR="00265D15" w:rsidRPr="00F32022" w:rsidRDefault="00265D15" w:rsidP="00265D15">
    <w:pPr>
      <w:pStyle w:val="BasicParagraph"/>
      <w:suppressAutoHyphens/>
      <w:rPr>
        <w:rFonts w:ascii="Lato-Bold" w:hAnsi="Lato-Bold" w:cs="Lato-Bold"/>
        <w:b/>
        <w:bCs/>
        <w:color w:val="606060"/>
        <w:sz w:val="16"/>
        <w:szCs w:val="16"/>
        <w:lang w:val="pl-PL"/>
      </w:rPr>
    </w:pPr>
    <w:r>
      <w:rPr>
        <w:noProof/>
      </w:rPr>
      <w:drawing>
        <wp:anchor distT="0" distB="0" distL="114300" distR="114300" simplePos="0" relativeHeight="251658240" behindDoc="0" locked="0" layoutInCell="1" allowOverlap="1" wp14:anchorId="47B75BDF" wp14:editId="604C64EF">
          <wp:simplePos x="0" y="0"/>
          <wp:positionH relativeFrom="column">
            <wp:posOffset>3461584</wp:posOffset>
          </wp:positionH>
          <wp:positionV relativeFrom="paragraph">
            <wp:posOffset>-217473</wp:posOffset>
          </wp:positionV>
          <wp:extent cx="1641475" cy="621665"/>
          <wp:effectExtent l="0" t="0" r="0" b="698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l="14577" t="14654" r="14607" b="29894"/>
                  <a:stretch/>
                </pic:blipFill>
                <pic:spPr bwMode="auto">
                  <a:xfrm>
                    <a:off x="0" y="0"/>
                    <a:ext cx="1641475" cy="62166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roofErr w:type="spellStart"/>
    <w:r w:rsidRPr="00F32022">
      <w:rPr>
        <w:rFonts w:ascii="Lato-Bold" w:hAnsi="Lato-Bold" w:cs="Lato-Bold"/>
        <w:b/>
        <w:bCs/>
        <w:color w:val="606060"/>
        <w:sz w:val="16"/>
        <w:szCs w:val="16"/>
        <w:lang w:val="pl-PL"/>
      </w:rPr>
      <w:t>DaVita</w:t>
    </w:r>
    <w:proofErr w:type="spellEnd"/>
    <w:r w:rsidRPr="00F32022">
      <w:rPr>
        <w:rFonts w:ascii="Lato-Bold" w:hAnsi="Lato-Bold" w:cs="Lato-Bold"/>
        <w:b/>
        <w:bCs/>
        <w:color w:val="606060"/>
        <w:sz w:val="16"/>
        <w:szCs w:val="16"/>
        <w:lang w:val="pl-PL"/>
      </w:rPr>
      <w:t xml:space="preserve"> sp. z o.o.</w:t>
    </w:r>
  </w:p>
  <w:p w14:paraId="70258AF0" w14:textId="77777777" w:rsidR="00265D15" w:rsidRPr="00F32022" w:rsidRDefault="00265D15" w:rsidP="00265D15">
    <w:pPr>
      <w:pStyle w:val="BasicParagraph"/>
      <w:suppressAutoHyphens/>
      <w:rPr>
        <w:rFonts w:ascii="Lato-Regular" w:hAnsi="Lato-Regular" w:cs="Lato-Regular"/>
        <w:color w:val="606060"/>
        <w:sz w:val="16"/>
        <w:szCs w:val="16"/>
        <w:lang w:val="pl-PL"/>
      </w:rPr>
    </w:pPr>
    <w:r w:rsidRPr="00F32022">
      <w:rPr>
        <w:rFonts w:ascii="Lato-Regular" w:hAnsi="Lato-Regular" w:cs="Lato-Regular"/>
        <w:color w:val="606060"/>
        <w:sz w:val="16"/>
        <w:szCs w:val="16"/>
        <w:lang w:val="pl-PL"/>
      </w:rPr>
      <w:t>Legnicka 48</w:t>
    </w:r>
    <w:r>
      <w:rPr>
        <w:rFonts w:ascii="Lato-Regular" w:hAnsi="Lato-Regular" w:cs="Lato-Regular"/>
        <w:color w:val="606060"/>
        <w:sz w:val="16"/>
        <w:szCs w:val="16"/>
        <w:lang w:val="pl-PL"/>
      </w:rPr>
      <w:t xml:space="preserve">, </w:t>
    </w:r>
    <w:r w:rsidRPr="00F32022">
      <w:rPr>
        <w:rFonts w:ascii="Lato-Regular" w:hAnsi="Lato-Regular" w:cs="Lato-Regular"/>
        <w:color w:val="606060"/>
        <w:sz w:val="16"/>
        <w:szCs w:val="16"/>
        <w:lang w:val="pl-PL"/>
      </w:rPr>
      <w:t>bud. F</w:t>
    </w:r>
  </w:p>
  <w:p w14:paraId="6B501005" w14:textId="77777777" w:rsidR="00265D15" w:rsidRDefault="00265D15" w:rsidP="00265D15">
    <w:pPr>
      <w:pStyle w:val="Header"/>
      <w:rPr>
        <w:rFonts w:ascii="Lato-Regular" w:hAnsi="Lato-Regular" w:cs="Lato-Regular"/>
        <w:color w:val="606060"/>
        <w:sz w:val="16"/>
        <w:szCs w:val="16"/>
      </w:rPr>
    </w:pPr>
    <w:r w:rsidRPr="00F32022">
      <w:rPr>
        <w:rFonts w:ascii="Lato-Regular" w:hAnsi="Lato-Regular" w:cs="Lato-Regular"/>
        <w:color w:val="606060"/>
        <w:sz w:val="16"/>
        <w:szCs w:val="16"/>
      </w:rPr>
      <w:t>54-202 Wrocław</w:t>
    </w:r>
  </w:p>
  <w:p w14:paraId="79839350" w14:textId="77777777" w:rsidR="00265D15" w:rsidRDefault="00265D15" w:rsidP="00265D15">
    <w:pPr>
      <w:pStyle w:val="Header"/>
      <w:rPr>
        <w:noProof/>
      </w:rPr>
    </w:pPr>
    <w:r w:rsidRPr="0034451C">
      <w:rPr>
        <w:rFonts w:ascii="Lato-Regular" w:hAnsi="Lato-Regular" w:cs="Lato-Regular"/>
        <w:color w:val="606060"/>
        <w:sz w:val="16"/>
        <w:szCs w:val="16"/>
      </w:rPr>
      <w:t>Tel. +48 71 342 9</w:t>
    </w:r>
    <w:r>
      <w:rPr>
        <w:rFonts w:ascii="Lato-Regular" w:hAnsi="Lato-Regular" w:cs="Lato-Regular"/>
        <w:color w:val="606060"/>
        <w:sz w:val="16"/>
        <w:szCs w:val="16"/>
      </w:rPr>
      <w:t>8</w:t>
    </w:r>
    <w:r w:rsidRPr="0034451C">
      <w:rPr>
        <w:rFonts w:ascii="Lato-Regular" w:hAnsi="Lato-Regular" w:cs="Lato-Regular"/>
        <w:color w:val="606060"/>
        <w:sz w:val="16"/>
        <w:szCs w:val="16"/>
      </w:rPr>
      <w:t xml:space="preserve"> 50</w:t>
    </w:r>
  </w:p>
  <w:p w14:paraId="433C8064" w14:textId="77777777" w:rsidR="00265D15" w:rsidRDefault="0026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D09C7"/>
    <w:multiLevelType w:val="hybridMultilevel"/>
    <w:tmpl w:val="729E8012"/>
    <w:lvl w:ilvl="0" w:tplc="B7500294">
      <w:start w:val="1"/>
      <w:numFmt w:val="bullet"/>
      <w:lvlText w:val="-"/>
      <w:lvlJc w:val="left"/>
      <w:pPr>
        <w:ind w:left="720" w:hanging="360"/>
      </w:pPr>
      <w:rPr>
        <w:rFonts w:ascii="Calibri" w:hAnsi="Calibri" w:hint="default"/>
      </w:rPr>
    </w:lvl>
    <w:lvl w:ilvl="1" w:tplc="52E2FE18">
      <w:start w:val="1"/>
      <w:numFmt w:val="bullet"/>
      <w:lvlText w:val="o"/>
      <w:lvlJc w:val="left"/>
      <w:pPr>
        <w:ind w:left="1440" w:hanging="360"/>
      </w:pPr>
      <w:rPr>
        <w:rFonts w:ascii="Courier New" w:hAnsi="Courier New" w:hint="default"/>
      </w:rPr>
    </w:lvl>
    <w:lvl w:ilvl="2" w:tplc="9E3AA79A">
      <w:start w:val="1"/>
      <w:numFmt w:val="bullet"/>
      <w:lvlText w:val=""/>
      <w:lvlJc w:val="left"/>
      <w:pPr>
        <w:ind w:left="2160" w:hanging="360"/>
      </w:pPr>
      <w:rPr>
        <w:rFonts w:ascii="Wingdings" w:hAnsi="Wingdings" w:hint="default"/>
      </w:rPr>
    </w:lvl>
    <w:lvl w:ilvl="3" w:tplc="5B86B2E6">
      <w:start w:val="1"/>
      <w:numFmt w:val="bullet"/>
      <w:lvlText w:val=""/>
      <w:lvlJc w:val="left"/>
      <w:pPr>
        <w:ind w:left="2880" w:hanging="360"/>
      </w:pPr>
      <w:rPr>
        <w:rFonts w:ascii="Symbol" w:hAnsi="Symbol" w:hint="default"/>
      </w:rPr>
    </w:lvl>
    <w:lvl w:ilvl="4" w:tplc="D2966770">
      <w:start w:val="1"/>
      <w:numFmt w:val="bullet"/>
      <w:lvlText w:val="o"/>
      <w:lvlJc w:val="left"/>
      <w:pPr>
        <w:ind w:left="3600" w:hanging="360"/>
      </w:pPr>
      <w:rPr>
        <w:rFonts w:ascii="Courier New" w:hAnsi="Courier New" w:hint="default"/>
      </w:rPr>
    </w:lvl>
    <w:lvl w:ilvl="5" w:tplc="C9E87CB8">
      <w:start w:val="1"/>
      <w:numFmt w:val="bullet"/>
      <w:lvlText w:val=""/>
      <w:lvlJc w:val="left"/>
      <w:pPr>
        <w:ind w:left="4320" w:hanging="360"/>
      </w:pPr>
      <w:rPr>
        <w:rFonts w:ascii="Wingdings" w:hAnsi="Wingdings" w:hint="default"/>
      </w:rPr>
    </w:lvl>
    <w:lvl w:ilvl="6" w:tplc="34AE6BF0">
      <w:start w:val="1"/>
      <w:numFmt w:val="bullet"/>
      <w:lvlText w:val=""/>
      <w:lvlJc w:val="left"/>
      <w:pPr>
        <w:ind w:left="5040" w:hanging="360"/>
      </w:pPr>
      <w:rPr>
        <w:rFonts w:ascii="Symbol" w:hAnsi="Symbol" w:hint="default"/>
      </w:rPr>
    </w:lvl>
    <w:lvl w:ilvl="7" w:tplc="57A82B50">
      <w:start w:val="1"/>
      <w:numFmt w:val="bullet"/>
      <w:lvlText w:val="o"/>
      <w:lvlJc w:val="left"/>
      <w:pPr>
        <w:ind w:left="5760" w:hanging="360"/>
      </w:pPr>
      <w:rPr>
        <w:rFonts w:ascii="Courier New" w:hAnsi="Courier New" w:hint="default"/>
      </w:rPr>
    </w:lvl>
    <w:lvl w:ilvl="8" w:tplc="0F20B2E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2B912B"/>
    <w:rsid w:val="00014C7A"/>
    <w:rsid w:val="00017F1B"/>
    <w:rsid w:val="00032464"/>
    <w:rsid w:val="00042A7D"/>
    <w:rsid w:val="00046C56"/>
    <w:rsid w:val="00066B79"/>
    <w:rsid w:val="00066C13"/>
    <w:rsid w:val="00075523"/>
    <w:rsid w:val="000849DE"/>
    <w:rsid w:val="000B21CC"/>
    <w:rsid w:val="000B36A3"/>
    <w:rsid w:val="000D39A7"/>
    <w:rsid w:val="000E30BC"/>
    <w:rsid w:val="00125B03"/>
    <w:rsid w:val="00141C5C"/>
    <w:rsid w:val="00173364"/>
    <w:rsid w:val="00173824"/>
    <w:rsid w:val="001B4EC4"/>
    <w:rsid w:val="001D4BF2"/>
    <w:rsid w:val="001F1EF5"/>
    <w:rsid w:val="00202FB2"/>
    <w:rsid w:val="00216AF0"/>
    <w:rsid w:val="00226A97"/>
    <w:rsid w:val="00244E4B"/>
    <w:rsid w:val="00256722"/>
    <w:rsid w:val="00265D15"/>
    <w:rsid w:val="00266E1F"/>
    <w:rsid w:val="00291D42"/>
    <w:rsid w:val="00291FC7"/>
    <w:rsid w:val="00296172"/>
    <w:rsid w:val="002C4446"/>
    <w:rsid w:val="002D3FF2"/>
    <w:rsid w:val="00301D9C"/>
    <w:rsid w:val="003304FD"/>
    <w:rsid w:val="003371BA"/>
    <w:rsid w:val="0034083A"/>
    <w:rsid w:val="00357889"/>
    <w:rsid w:val="00386D3F"/>
    <w:rsid w:val="0039501C"/>
    <w:rsid w:val="003A390D"/>
    <w:rsid w:val="003A43DF"/>
    <w:rsid w:val="003B4329"/>
    <w:rsid w:val="003B7F45"/>
    <w:rsid w:val="003C6C5C"/>
    <w:rsid w:val="003D5D8A"/>
    <w:rsid w:val="003E0F3D"/>
    <w:rsid w:val="004023B1"/>
    <w:rsid w:val="00413541"/>
    <w:rsid w:val="004337B7"/>
    <w:rsid w:val="004746B4"/>
    <w:rsid w:val="00482C8E"/>
    <w:rsid w:val="004A5C56"/>
    <w:rsid w:val="004B00FA"/>
    <w:rsid w:val="004E725D"/>
    <w:rsid w:val="004F7CAC"/>
    <w:rsid w:val="0050034E"/>
    <w:rsid w:val="0050235A"/>
    <w:rsid w:val="00523F8F"/>
    <w:rsid w:val="0052666A"/>
    <w:rsid w:val="0053410E"/>
    <w:rsid w:val="00543C3C"/>
    <w:rsid w:val="005473D5"/>
    <w:rsid w:val="005578FA"/>
    <w:rsid w:val="00577D01"/>
    <w:rsid w:val="00586C69"/>
    <w:rsid w:val="00591570"/>
    <w:rsid w:val="005A72E8"/>
    <w:rsid w:val="005E3489"/>
    <w:rsid w:val="00605D7B"/>
    <w:rsid w:val="00641201"/>
    <w:rsid w:val="00651982"/>
    <w:rsid w:val="0065650F"/>
    <w:rsid w:val="00667ADD"/>
    <w:rsid w:val="006808F1"/>
    <w:rsid w:val="006A78E5"/>
    <w:rsid w:val="006B4DBD"/>
    <w:rsid w:val="007079B2"/>
    <w:rsid w:val="0072730E"/>
    <w:rsid w:val="00750EF9"/>
    <w:rsid w:val="0078287F"/>
    <w:rsid w:val="0079019F"/>
    <w:rsid w:val="007A2531"/>
    <w:rsid w:val="007A7729"/>
    <w:rsid w:val="007B6FB8"/>
    <w:rsid w:val="007CAD22"/>
    <w:rsid w:val="007E4089"/>
    <w:rsid w:val="007F2290"/>
    <w:rsid w:val="00833012"/>
    <w:rsid w:val="008622F2"/>
    <w:rsid w:val="00874193"/>
    <w:rsid w:val="00894B11"/>
    <w:rsid w:val="0089556D"/>
    <w:rsid w:val="00922035"/>
    <w:rsid w:val="00932B7E"/>
    <w:rsid w:val="00933C35"/>
    <w:rsid w:val="00936A71"/>
    <w:rsid w:val="00944D79"/>
    <w:rsid w:val="0094769F"/>
    <w:rsid w:val="00960947"/>
    <w:rsid w:val="00975D5B"/>
    <w:rsid w:val="00980E7F"/>
    <w:rsid w:val="00997C96"/>
    <w:rsid w:val="009B050C"/>
    <w:rsid w:val="009B7C48"/>
    <w:rsid w:val="009C2493"/>
    <w:rsid w:val="00A21F73"/>
    <w:rsid w:val="00A54B9E"/>
    <w:rsid w:val="00A67C7B"/>
    <w:rsid w:val="00A90172"/>
    <w:rsid w:val="00A917E7"/>
    <w:rsid w:val="00A92B13"/>
    <w:rsid w:val="00AA0C08"/>
    <w:rsid w:val="00AA1BB5"/>
    <w:rsid w:val="00AA3E17"/>
    <w:rsid w:val="00AB4D6B"/>
    <w:rsid w:val="00AE95AD"/>
    <w:rsid w:val="00AF34BD"/>
    <w:rsid w:val="00AF3994"/>
    <w:rsid w:val="00B024C4"/>
    <w:rsid w:val="00B22019"/>
    <w:rsid w:val="00B256AC"/>
    <w:rsid w:val="00B27748"/>
    <w:rsid w:val="00B361FC"/>
    <w:rsid w:val="00B46F44"/>
    <w:rsid w:val="00B67172"/>
    <w:rsid w:val="00B701BF"/>
    <w:rsid w:val="00B71F0A"/>
    <w:rsid w:val="00B941DD"/>
    <w:rsid w:val="00B94494"/>
    <w:rsid w:val="00BC7645"/>
    <w:rsid w:val="00BD0FCD"/>
    <w:rsid w:val="00BE502F"/>
    <w:rsid w:val="00BF75EC"/>
    <w:rsid w:val="00C24EFC"/>
    <w:rsid w:val="00C7049E"/>
    <w:rsid w:val="00C76932"/>
    <w:rsid w:val="00C8425F"/>
    <w:rsid w:val="00C86337"/>
    <w:rsid w:val="00C95DE7"/>
    <w:rsid w:val="00CA1894"/>
    <w:rsid w:val="00CA3D4E"/>
    <w:rsid w:val="00CC3406"/>
    <w:rsid w:val="00D04052"/>
    <w:rsid w:val="00D12225"/>
    <w:rsid w:val="00D16AEC"/>
    <w:rsid w:val="00D26669"/>
    <w:rsid w:val="00D61179"/>
    <w:rsid w:val="00D67967"/>
    <w:rsid w:val="00D83D7C"/>
    <w:rsid w:val="00D92265"/>
    <w:rsid w:val="00DA509D"/>
    <w:rsid w:val="00DC2AD2"/>
    <w:rsid w:val="00DD6E61"/>
    <w:rsid w:val="00DE7A66"/>
    <w:rsid w:val="00E0177E"/>
    <w:rsid w:val="00E11A00"/>
    <w:rsid w:val="00E151F8"/>
    <w:rsid w:val="00E56D01"/>
    <w:rsid w:val="00E713A8"/>
    <w:rsid w:val="00E87D92"/>
    <w:rsid w:val="00EB3A45"/>
    <w:rsid w:val="00EC0A30"/>
    <w:rsid w:val="00EC3B26"/>
    <w:rsid w:val="00EC7E8E"/>
    <w:rsid w:val="00ED0F05"/>
    <w:rsid w:val="00ED2FFE"/>
    <w:rsid w:val="00ED77D4"/>
    <w:rsid w:val="00EE05A9"/>
    <w:rsid w:val="00F00A2C"/>
    <w:rsid w:val="00F161C0"/>
    <w:rsid w:val="00F20ABB"/>
    <w:rsid w:val="00F24271"/>
    <w:rsid w:val="00F278A7"/>
    <w:rsid w:val="00F4595E"/>
    <w:rsid w:val="00F5478A"/>
    <w:rsid w:val="00F56E82"/>
    <w:rsid w:val="00F62D1C"/>
    <w:rsid w:val="00F774FF"/>
    <w:rsid w:val="00F8158E"/>
    <w:rsid w:val="00F84B8D"/>
    <w:rsid w:val="00FA2870"/>
    <w:rsid w:val="00FD073C"/>
    <w:rsid w:val="00FD36BE"/>
    <w:rsid w:val="00FE629D"/>
    <w:rsid w:val="00FE6A43"/>
    <w:rsid w:val="018CAF39"/>
    <w:rsid w:val="023EE60C"/>
    <w:rsid w:val="0251453B"/>
    <w:rsid w:val="02748FCA"/>
    <w:rsid w:val="03E52816"/>
    <w:rsid w:val="0410602B"/>
    <w:rsid w:val="082568A2"/>
    <w:rsid w:val="08B1818F"/>
    <w:rsid w:val="08C086BF"/>
    <w:rsid w:val="09C13903"/>
    <w:rsid w:val="0A5C5720"/>
    <w:rsid w:val="0AD610DE"/>
    <w:rsid w:val="0BA78561"/>
    <w:rsid w:val="0BEDB5D8"/>
    <w:rsid w:val="0C299051"/>
    <w:rsid w:val="0CF8D9C5"/>
    <w:rsid w:val="0CFC2D8C"/>
    <w:rsid w:val="0DE3D654"/>
    <w:rsid w:val="0E4CBEDA"/>
    <w:rsid w:val="0F2FC843"/>
    <w:rsid w:val="1238115F"/>
    <w:rsid w:val="125CF75C"/>
    <w:rsid w:val="1394DDEB"/>
    <w:rsid w:val="13FB4BE0"/>
    <w:rsid w:val="154E67A7"/>
    <w:rsid w:val="15971C41"/>
    <w:rsid w:val="15A371A9"/>
    <w:rsid w:val="1732ECA2"/>
    <w:rsid w:val="173ADA28"/>
    <w:rsid w:val="17D43C75"/>
    <w:rsid w:val="17F3A120"/>
    <w:rsid w:val="186CE00C"/>
    <w:rsid w:val="18CC38E0"/>
    <w:rsid w:val="19B1451F"/>
    <w:rsid w:val="1C0E4B4B"/>
    <w:rsid w:val="1E76B8C4"/>
    <w:rsid w:val="204E8BD7"/>
    <w:rsid w:val="21AC87E7"/>
    <w:rsid w:val="22CB0B6F"/>
    <w:rsid w:val="23714FC2"/>
    <w:rsid w:val="25B52D91"/>
    <w:rsid w:val="25F0431C"/>
    <w:rsid w:val="26012B17"/>
    <w:rsid w:val="27ECD34F"/>
    <w:rsid w:val="282B912B"/>
    <w:rsid w:val="284EE317"/>
    <w:rsid w:val="295D9E6C"/>
    <w:rsid w:val="2B247411"/>
    <w:rsid w:val="2C953F2E"/>
    <w:rsid w:val="2D7EB17E"/>
    <w:rsid w:val="2DB7D0A3"/>
    <w:rsid w:val="2F1A81DF"/>
    <w:rsid w:val="2FB1E78E"/>
    <w:rsid w:val="30EABD8F"/>
    <w:rsid w:val="32B6FB28"/>
    <w:rsid w:val="336E4B2F"/>
    <w:rsid w:val="33998344"/>
    <w:rsid w:val="34271227"/>
    <w:rsid w:val="34284117"/>
    <w:rsid w:val="34FFA9E7"/>
    <w:rsid w:val="35C2E288"/>
    <w:rsid w:val="3694B11A"/>
    <w:rsid w:val="36A5EBF1"/>
    <w:rsid w:val="376B222B"/>
    <w:rsid w:val="3841BC52"/>
    <w:rsid w:val="391C56E8"/>
    <w:rsid w:val="39D4DA3F"/>
    <w:rsid w:val="39DD8CB3"/>
    <w:rsid w:val="3B795D14"/>
    <w:rsid w:val="3C03558A"/>
    <w:rsid w:val="3C3E934E"/>
    <w:rsid w:val="3C774239"/>
    <w:rsid w:val="3DBA1EA9"/>
    <w:rsid w:val="3E7A2623"/>
    <w:rsid w:val="3F8126C3"/>
    <w:rsid w:val="3FEAF140"/>
    <w:rsid w:val="404CCE37"/>
    <w:rsid w:val="40D6C6AD"/>
    <w:rsid w:val="424F33B3"/>
    <w:rsid w:val="4342E101"/>
    <w:rsid w:val="45FAD9F0"/>
    <w:rsid w:val="47AEDAEF"/>
    <w:rsid w:val="47D4942E"/>
    <w:rsid w:val="487508E8"/>
    <w:rsid w:val="4991D386"/>
    <w:rsid w:val="4C620751"/>
    <w:rsid w:val="4C7C2B2C"/>
    <w:rsid w:val="4CC97448"/>
    <w:rsid w:val="4D5DDE67"/>
    <w:rsid w:val="4D72BB3E"/>
    <w:rsid w:val="4DF4B0FE"/>
    <w:rsid w:val="4E7A7B8F"/>
    <w:rsid w:val="514F9C4F"/>
    <w:rsid w:val="52385013"/>
    <w:rsid w:val="52E14A7E"/>
    <w:rsid w:val="52EB6CB0"/>
    <w:rsid w:val="5304950D"/>
    <w:rsid w:val="538F572D"/>
    <w:rsid w:val="54A0656E"/>
    <w:rsid w:val="55FFC2E3"/>
    <w:rsid w:val="5610FDBA"/>
    <w:rsid w:val="587C8191"/>
    <w:rsid w:val="5AAD972A"/>
    <w:rsid w:val="5AD25CFB"/>
    <w:rsid w:val="5C0369E5"/>
    <w:rsid w:val="5FF2235C"/>
    <w:rsid w:val="603F7559"/>
    <w:rsid w:val="610C34B0"/>
    <w:rsid w:val="614A6310"/>
    <w:rsid w:val="61DB45BA"/>
    <w:rsid w:val="6275A426"/>
    <w:rsid w:val="62D3D442"/>
    <w:rsid w:val="63097E00"/>
    <w:rsid w:val="63970CE3"/>
    <w:rsid w:val="6429742C"/>
    <w:rsid w:val="647A164C"/>
    <w:rsid w:val="64A54E61"/>
    <w:rsid w:val="65A3CAFE"/>
    <w:rsid w:val="660B7504"/>
    <w:rsid w:val="66F44544"/>
    <w:rsid w:val="67FF0FCC"/>
    <w:rsid w:val="686A7E06"/>
    <w:rsid w:val="691B8A25"/>
    <w:rsid w:val="6A8BC700"/>
    <w:rsid w:val="6B05F9F4"/>
    <w:rsid w:val="6B92D712"/>
    <w:rsid w:val="6BA21EC8"/>
    <w:rsid w:val="6C421FBB"/>
    <w:rsid w:val="6CCFB126"/>
    <w:rsid w:val="6E200767"/>
    <w:rsid w:val="6FAB0BA6"/>
    <w:rsid w:val="6FCD827D"/>
    <w:rsid w:val="70976389"/>
    <w:rsid w:val="72CC041A"/>
    <w:rsid w:val="7305233F"/>
    <w:rsid w:val="75079650"/>
    <w:rsid w:val="75798B60"/>
    <w:rsid w:val="7737FE08"/>
    <w:rsid w:val="779F753D"/>
    <w:rsid w:val="78D3CE69"/>
    <w:rsid w:val="7A33D426"/>
    <w:rsid w:val="7B67FA81"/>
    <w:rsid w:val="7CF6E286"/>
    <w:rsid w:val="7F19A47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8E3E3"/>
  <w15:chartTrackingRefBased/>
  <w15:docId w15:val="{6C6B73C7-E1F5-45EF-85FD-70A8BC5B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D15"/>
  </w:style>
  <w:style w:type="paragraph" w:styleId="Footer">
    <w:name w:val="footer"/>
    <w:basedOn w:val="Normal"/>
    <w:link w:val="FooterChar"/>
    <w:uiPriority w:val="99"/>
    <w:unhideWhenUsed/>
    <w:rsid w:val="00265D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D15"/>
  </w:style>
  <w:style w:type="paragraph" w:customStyle="1" w:styleId="BasicParagraph">
    <w:name w:val="[Basic Paragraph]"/>
    <w:basedOn w:val="Normal"/>
    <w:uiPriority w:val="99"/>
    <w:rsid w:val="00265D1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paragraph">
    <w:name w:val="paragraph"/>
    <w:basedOn w:val="Normal"/>
    <w:rsid w:val="005473D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5473D5"/>
  </w:style>
  <w:style w:type="character" w:customStyle="1" w:styleId="eop">
    <w:name w:val="eop"/>
    <w:basedOn w:val="DefaultParagraphFont"/>
    <w:rsid w:val="005473D5"/>
  </w:style>
  <w:style w:type="character" w:customStyle="1" w:styleId="spellingerror">
    <w:name w:val="spellingerror"/>
    <w:basedOn w:val="DefaultParagraphFont"/>
    <w:rsid w:val="00AF34BD"/>
  </w:style>
  <w:style w:type="character" w:styleId="Hyperlink">
    <w:name w:val="Hyperlink"/>
    <w:basedOn w:val="DefaultParagraphFont"/>
    <w:uiPriority w:val="99"/>
    <w:unhideWhenUsed/>
    <w:rsid w:val="003A390D"/>
    <w:rPr>
      <w:color w:val="0563C1" w:themeColor="hyperlink"/>
      <w:u w:val="single"/>
    </w:rPr>
  </w:style>
  <w:style w:type="paragraph" w:styleId="Revision">
    <w:name w:val="Revision"/>
    <w:hidden/>
    <w:uiPriority w:val="99"/>
    <w:semiHidden/>
    <w:rsid w:val="00F62D1C"/>
    <w:pPr>
      <w:spacing w:after="0" w:line="240" w:lineRule="auto"/>
    </w:pPr>
  </w:style>
  <w:style w:type="character" w:styleId="CommentReference">
    <w:name w:val="annotation reference"/>
    <w:basedOn w:val="DefaultParagraphFont"/>
    <w:uiPriority w:val="99"/>
    <w:semiHidden/>
    <w:unhideWhenUsed/>
    <w:rsid w:val="00E87D92"/>
    <w:rPr>
      <w:sz w:val="16"/>
      <w:szCs w:val="16"/>
    </w:rPr>
  </w:style>
  <w:style w:type="paragraph" w:styleId="CommentText">
    <w:name w:val="annotation text"/>
    <w:basedOn w:val="Normal"/>
    <w:link w:val="CommentTextChar"/>
    <w:uiPriority w:val="99"/>
    <w:unhideWhenUsed/>
    <w:rsid w:val="00E87D92"/>
    <w:pPr>
      <w:spacing w:line="240" w:lineRule="auto"/>
    </w:pPr>
    <w:rPr>
      <w:sz w:val="20"/>
      <w:szCs w:val="20"/>
    </w:rPr>
  </w:style>
  <w:style w:type="character" w:customStyle="1" w:styleId="CommentTextChar">
    <w:name w:val="Comment Text Char"/>
    <w:basedOn w:val="DefaultParagraphFont"/>
    <w:link w:val="CommentText"/>
    <w:uiPriority w:val="99"/>
    <w:rsid w:val="00E87D92"/>
    <w:rPr>
      <w:sz w:val="20"/>
      <w:szCs w:val="20"/>
    </w:rPr>
  </w:style>
  <w:style w:type="paragraph" w:styleId="CommentSubject">
    <w:name w:val="annotation subject"/>
    <w:basedOn w:val="CommentText"/>
    <w:next w:val="CommentText"/>
    <w:link w:val="CommentSubjectChar"/>
    <w:uiPriority w:val="99"/>
    <w:semiHidden/>
    <w:unhideWhenUsed/>
    <w:rsid w:val="00E87D92"/>
    <w:rPr>
      <w:b/>
      <w:bCs/>
    </w:rPr>
  </w:style>
  <w:style w:type="character" w:customStyle="1" w:styleId="CommentSubjectChar">
    <w:name w:val="Comment Subject Char"/>
    <w:basedOn w:val="CommentTextChar"/>
    <w:link w:val="CommentSubject"/>
    <w:uiPriority w:val="99"/>
    <w:semiHidden/>
    <w:rsid w:val="00E87D92"/>
    <w:rPr>
      <w:b/>
      <w:bCs/>
      <w:sz w:val="20"/>
      <w:szCs w:val="20"/>
    </w:rPr>
  </w:style>
  <w:style w:type="character" w:styleId="UnresolvedMention">
    <w:name w:val="Unresolved Mention"/>
    <w:basedOn w:val="DefaultParagraphFont"/>
    <w:uiPriority w:val="99"/>
    <w:semiHidden/>
    <w:unhideWhenUsed/>
    <w:rsid w:val="00EB3A45"/>
    <w:rPr>
      <w:color w:val="605E5C"/>
      <w:shd w:val="clear" w:color="auto" w:fill="E1DFDD"/>
    </w:rPr>
  </w:style>
  <w:style w:type="paragraph" w:styleId="BalloonText">
    <w:name w:val="Balloon Text"/>
    <w:basedOn w:val="Normal"/>
    <w:link w:val="BalloonTextChar"/>
    <w:uiPriority w:val="99"/>
    <w:semiHidden/>
    <w:unhideWhenUsed/>
    <w:rsid w:val="003A43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3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na.gajewska@davit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www.davita.com/international__;!!BupLon6U!72XeFCwbZcMnJmWggEELjU4XSlNrCrgpyAsHj9RJMFrZS7mcN7gpLbKlBgOI1ldHm0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vita.pl/mapa-osrodko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nieszka.madej@hkstrate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raz xmlns="df15b42a-6e65-4b10-b5ca-14ebb4340162">
      <Url xsi:nil="true"/>
      <Description xsi:nil="true"/>
    </obraz>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A61C9AB598424992623C70F9374A08" ma:contentTypeVersion="14" ma:contentTypeDescription="Create a new document." ma:contentTypeScope="" ma:versionID="647cfb08e41c0fe95b5d22982e0739fd">
  <xsd:schema xmlns:xsd="http://www.w3.org/2001/XMLSchema" xmlns:xs="http://www.w3.org/2001/XMLSchema" xmlns:p="http://schemas.microsoft.com/office/2006/metadata/properties" xmlns:ns2="df15b42a-6e65-4b10-b5ca-14ebb4340162" xmlns:ns3="3cdc5ca1-67a2-413c-aa82-dadfcee62d35" targetNamespace="http://schemas.microsoft.com/office/2006/metadata/properties" ma:root="true" ma:fieldsID="d0fb5e2bb37bd7926101534dbe9860be" ns2:_="" ns3:_="">
    <xsd:import namespace="df15b42a-6e65-4b10-b5ca-14ebb4340162"/>
    <xsd:import namespace="3cdc5ca1-67a2-413c-aa82-dadfcee62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braz"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5b42a-6e65-4b10-b5ca-14ebb4340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braz" ma:index="20" nillable="true" ma:displayName="obraz" ma:format="Image" ma:internalName="obraz">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c5ca1-67a2-413c-aa82-dadfcee62d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6ED18-1E4B-4872-9BBB-127374821761}">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df15b42a-6e65-4b10-b5ca-14ebb4340162"/>
    <ds:schemaRef ds:uri="3cdc5ca1-67a2-413c-aa82-dadfcee62d35"/>
    <ds:schemaRef ds:uri="http://purl.org/dc/dcmitype/"/>
    <ds:schemaRef ds:uri="http://purl.org/dc/terms/"/>
  </ds:schemaRefs>
</ds:datastoreItem>
</file>

<file path=customXml/itemProps2.xml><?xml version="1.0" encoding="utf-8"?>
<ds:datastoreItem xmlns:ds="http://schemas.openxmlformats.org/officeDocument/2006/customXml" ds:itemID="{BD51B6F0-9B27-4686-80F3-A2F3954D4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5b42a-6e65-4b10-b5ca-14ebb4340162"/>
    <ds:schemaRef ds:uri="3cdc5ca1-67a2-413c-aa82-dadfcee62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F71CB-567F-3048-8F2E-D4DA4302973B}">
  <ds:schemaRefs>
    <ds:schemaRef ds:uri="http://schemas.openxmlformats.org/officeDocument/2006/bibliography"/>
  </ds:schemaRefs>
</ds:datastoreItem>
</file>

<file path=customXml/itemProps4.xml><?xml version="1.0" encoding="utf-8"?>
<ds:datastoreItem xmlns:ds="http://schemas.openxmlformats.org/officeDocument/2006/customXml" ds:itemID="{551AFD27-431D-43D9-B24E-BBF09DC08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Makarewicz</dc:creator>
  <cp:keywords/>
  <dc:description/>
  <cp:lastModifiedBy>Alicja Lewandowska-Wolińska</cp:lastModifiedBy>
  <cp:revision>2</cp:revision>
  <dcterms:created xsi:type="dcterms:W3CDTF">2022-02-28T10:30:00Z</dcterms:created>
  <dcterms:modified xsi:type="dcterms:W3CDTF">2022-02-28T10:30:00Z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0x010100F7A61C9AB598424992623C70F9374A08</vt:lpwstr>
  </property>
</Properties>
</file>